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8943" w14:textId="178CA56B" w:rsidR="00925D88" w:rsidRDefault="00925D88" w:rsidP="00925D88">
      <w:pPr>
        <w:spacing w:after="0" w:line="240" w:lineRule="auto"/>
        <w:ind w:left="6480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1317A5">
        <w:rPr>
          <w:rFonts w:ascii="Times New Roman" w:eastAsiaTheme="minorEastAsia" w:hAnsi="Times New Roman" w:cs="Times New Roman"/>
          <w:sz w:val="24"/>
          <w:szCs w:val="24"/>
          <w:lang w:val="lt-LT"/>
        </w:rPr>
        <w:t>Vilniaus lopšelio-darželio „</w:t>
      </w:r>
      <w:r w:rsidR="00B64689">
        <w:rPr>
          <w:rFonts w:ascii="Times New Roman" w:eastAsiaTheme="minorEastAsia" w:hAnsi="Times New Roman" w:cs="Times New Roman"/>
          <w:sz w:val="24"/>
          <w:szCs w:val="24"/>
          <w:lang w:val="lt-LT"/>
        </w:rPr>
        <w:t>Riešutėlis</w:t>
      </w:r>
      <w:r w:rsidRPr="001317A5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“ direktorės </w:t>
      </w:r>
    </w:p>
    <w:p w14:paraId="59693377" w14:textId="13ADFBAD" w:rsidR="001F1DD3" w:rsidRPr="001317A5" w:rsidRDefault="001F1DD3" w:rsidP="00925D88">
      <w:pPr>
        <w:spacing w:after="0" w:line="240" w:lineRule="auto"/>
        <w:ind w:left="6480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val="lt-LT"/>
        </w:rPr>
        <w:t>Rūtos Gekienės</w:t>
      </w:r>
    </w:p>
    <w:p w14:paraId="563CAE33" w14:textId="228E5F6B" w:rsidR="00925D88" w:rsidRPr="001317A5" w:rsidRDefault="00925D88" w:rsidP="00925D88">
      <w:pPr>
        <w:spacing w:after="0" w:line="240" w:lineRule="auto"/>
        <w:ind w:left="6480"/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</w:pPr>
      <w:r w:rsidRPr="001317A5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20</w:t>
      </w:r>
      <w:r w:rsidR="00C72040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2</w:t>
      </w:r>
      <w:r w:rsidR="0070064C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6</w:t>
      </w:r>
      <w:r w:rsidR="0007231B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 xml:space="preserve"> </w:t>
      </w:r>
      <w:r w:rsidRPr="001317A5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 xml:space="preserve">m. </w:t>
      </w:r>
      <w:r w:rsidR="0007231B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 xml:space="preserve">sausio </w:t>
      </w:r>
      <w:r w:rsidR="001F1DD3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 xml:space="preserve"> 2 </w:t>
      </w:r>
      <w:r w:rsidR="004D539C" w:rsidRPr="001317A5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 xml:space="preserve"> </w:t>
      </w:r>
      <w:r w:rsidRPr="001317A5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d</w:t>
      </w:r>
      <w:r w:rsidR="001F1DD3">
        <w:rPr>
          <w:rFonts w:ascii="Times New Roman" w:eastAsiaTheme="minorEastAsia" w:hAnsi="Times New Roman" w:cs="Times New Roman"/>
          <w:b/>
          <w:sz w:val="24"/>
          <w:szCs w:val="24"/>
          <w:lang w:val="lt-LT"/>
        </w:rPr>
        <w:t>.</w:t>
      </w:r>
    </w:p>
    <w:p w14:paraId="70F3B2B7" w14:textId="5033452C" w:rsidR="001722A4" w:rsidRPr="001317A5" w:rsidRDefault="00AC1D3A" w:rsidP="00AC1D3A">
      <w:pPr>
        <w:pStyle w:val="Default"/>
        <w:jc w:val="center"/>
        <w:rPr>
          <w:b/>
          <w:lang w:val="lt-LT"/>
        </w:rPr>
      </w:pPr>
      <w:r w:rsidRPr="001317A5">
        <w:rPr>
          <w:rFonts w:eastAsiaTheme="minorEastAsia"/>
          <w:color w:val="auto"/>
          <w:lang w:val="lt-LT"/>
        </w:rPr>
        <w:t xml:space="preserve">                                                                </w:t>
      </w:r>
      <w:r w:rsidR="008E1548">
        <w:rPr>
          <w:rFonts w:eastAsiaTheme="minorEastAsia"/>
          <w:color w:val="auto"/>
          <w:lang w:val="lt-LT"/>
        </w:rPr>
        <w:t xml:space="preserve">       </w:t>
      </w:r>
      <w:r w:rsidR="00121A0B">
        <w:rPr>
          <w:rFonts w:eastAsiaTheme="minorEastAsia"/>
          <w:color w:val="auto"/>
          <w:lang w:val="lt-LT"/>
        </w:rPr>
        <w:t xml:space="preserve">      </w:t>
      </w:r>
      <w:r w:rsidR="008E1548">
        <w:rPr>
          <w:rFonts w:eastAsiaTheme="minorEastAsia"/>
          <w:color w:val="auto"/>
          <w:lang w:val="lt-LT"/>
        </w:rPr>
        <w:t xml:space="preserve">     </w:t>
      </w:r>
      <w:r w:rsidR="00925D88" w:rsidRPr="001317A5">
        <w:rPr>
          <w:rFonts w:eastAsiaTheme="minorEastAsia"/>
          <w:color w:val="auto"/>
          <w:lang w:val="lt-LT"/>
        </w:rPr>
        <w:t>Įsakymu</w:t>
      </w:r>
      <w:r w:rsidR="00925D88" w:rsidRPr="001317A5">
        <w:rPr>
          <w:rFonts w:eastAsiaTheme="minorEastAsia"/>
          <w:color w:val="FF0000"/>
          <w:lang w:val="lt-LT"/>
        </w:rPr>
        <w:t xml:space="preserve"> </w:t>
      </w:r>
      <w:r w:rsidR="0043493E" w:rsidRPr="001317A5">
        <w:rPr>
          <w:rFonts w:eastAsiaTheme="minorEastAsia"/>
          <w:color w:val="auto"/>
          <w:lang w:val="lt-LT"/>
        </w:rPr>
        <w:t>Nr.</w:t>
      </w:r>
      <w:r w:rsidR="00121A0B">
        <w:rPr>
          <w:rFonts w:eastAsiaTheme="minorEastAsia"/>
          <w:color w:val="auto"/>
          <w:lang w:val="lt-LT"/>
        </w:rPr>
        <w:t xml:space="preserve"> </w:t>
      </w:r>
      <w:r w:rsidR="001F1DD3">
        <w:rPr>
          <w:rFonts w:eastAsiaTheme="minorEastAsia"/>
          <w:color w:val="auto"/>
          <w:lang w:val="lt-LT"/>
        </w:rPr>
        <w:t>V- 7</w:t>
      </w:r>
    </w:p>
    <w:p w14:paraId="501C0EAA" w14:textId="77777777" w:rsidR="001722A4" w:rsidRPr="001317A5" w:rsidRDefault="001722A4" w:rsidP="001722A4">
      <w:pPr>
        <w:pStyle w:val="Default"/>
        <w:jc w:val="center"/>
        <w:rPr>
          <w:b/>
          <w:lang w:val="lt-LT"/>
        </w:rPr>
      </w:pPr>
    </w:p>
    <w:p w14:paraId="5F6B7715" w14:textId="77777777" w:rsidR="008E1548" w:rsidRPr="008E1548" w:rsidRDefault="008E1548" w:rsidP="008E1548">
      <w:pPr>
        <w:pStyle w:val="Default"/>
        <w:spacing w:line="360" w:lineRule="auto"/>
        <w:jc w:val="center"/>
        <w:rPr>
          <w:b/>
          <w:lang w:val="lt-LT"/>
        </w:rPr>
      </w:pPr>
    </w:p>
    <w:p w14:paraId="38C44CFA" w14:textId="790ECCC6" w:rsidR="001722A4" w:rsidRPr="008E1548" w:rsidRDefault="000914DB" w:rsidP="008E1548">
      <w:pPr>
        <w:pStyle w:val="Default"/>
        <w:spacing w:line="360" w:lineRule="auto"/>
        <w:jc w:val="center"/>
        <w:rPr>
          <w:b/>
          <w:bCs/>
          <w:lang w:val="lt-LT"/>
        </w:rPr>
      </w:pPr>
      <w:r w:rsidRPr="00EE287D">
        <w:rPr>
          <w:b/>
          <w:lang w:val="lt-LT"/>
        </w:rPr>
        <w:t xml:space="preserve">VILNIAUS </w:t>
      </w:r>
      <w:r w:rsidR="00027BEA" w:rsidRPr="00EE287D">
        <w:rPr>
          <w:b/>
          <w:lang w:val="lt-LT"/>
        </w:rPr>
        <w:t>M.</w:t>
      </w:r>
      <w:r w:rsidR="00027BEA">
        <w:rPr>
          <w:lang w:val="lt-LT"/>
        </w:rPr>
        <w:t xml:space="preserve"> </w:t>
      </w:r>
      <w:r w:rsidRPr="008E1548">
        <w:rPr>
          <w:b/>
          <w:bCs/>
          <w:lang w:val="lt-LT"/>
        </w:rPr>
        <w:t>LOPŠELIO-DARŽELIO „</w:t>
      </w:r>
      <w:r w:rsidR="00B64689">
        <w:rPr>
          <w:b/>
          <w:bCs/>
          <w:lang w:val="lt-LT"/>
        </w:rPr>
        <w:t>RIEŠUTĖLIS</w:t>
      </w:r>
      <w:r w:rsidRPr="008E1548">
        <w:rPr>
          <w:b/>
          <w:bCs/>
          <w:lang w:val="lt-LT"/>
        </w:rPr>
        <w:t>“</w:t>
      </w:r>
    </w:p>
    <w:p w14:paraId="5DC9DF52" w14:textId="77777777" w:rsidR="000914DB" w:rsidRPr="008E1548" w:rsidRDefault="000914DB" w:rsidP="008E1548">
      <w:pPr>
        <w:pStyle w:val="Default"/>
        <w:spacing w:line="360" w:lineRule="auto"/>
        <w:jc w:val="center"/>
        <w:rPr>
          <w:b/>
          <w:bCs/>
          <w:lang w:val="lt-LT"/>
        </w:rPr>
      </w:pPr>
      <w:r w:rsidRPr="008E1548">
        <w:rPr>
          <w:b/>
          <w:bCs/>
          <w:lang w:val="lt-LT"/>
        </w:rPr>
        <w:t xml:space="preserve">MOKYKLOS VAIKO GEROVĖS KOMISIJOS </w:t>
      </w:r>
    </w:p>
    <w:p w14:paraId="16E06AD9" w14:textId="106395E8" w:rsidR="000914DB" w:rsidRDefault="000914DB" w:rsidP="00DA3836">
      <w:pPr>
        <w:pStyle w:val="Default"/>
        <w:spacing w:line="360" w:lineRule="auto"/>
        <w:jc w:val="center"/>
        <w:rPr>
          <w:b/>
          <w:bCs/>
          <w:lang w:val="lt-LT"/>
        </w:rPr>
      </w:pPr>
      <w:r w:rsidRPr="008E1548">
        <w:rPr>
          <w:b/>
          <w:bCs/>
          <w:lang w:val="lt-LT"/>
        </w:rPr>
        <w:t>VEIKLOS PLANAS</w:t>
      </w:r>
      <w:r w:rsidRPr="008E1548">
        <w:rPr>
          <w:lang w:val="lt-LT"/>
        </w:rPr>
        <w:t xml:space="preserve"> </w:t>
      </w:r>
      <w:r w:rsidR="001317A5" w:rsidRPr="008E1548">
        <w:rPr>
          <w:b/>
          <w:bCs/>
          <w:lang w:val="lt-LT"/>
        </w:rPr>
        <w:t>20</w:t>
      </w:r>
      <w:r w:rsidR="00C72040">
        <w:rPr>
          <w:b/>
          <w:bCs/>
          <w:lang w:val="lt-LT"/>
        </w:rPr>
        <w:t>2</w:t>
      </w:r>
      <w:r w:rsidR="0070064C">
        <w:rPr>
          <w:b/>
          <w:bCs/>
          <w:lang w:val="lt-LT"/>
        </w:rPr>
        <w:t>6</w:t>
      </w:r>
      <w:r w:rsidRPr="008E1548">
        <w:rPr>
          <w:b/>
          <w:bCs/>
          <w:lang w:val="lt-LT"/>
        </w:rPr>
        <w:t xml:space="preserve"> METAMS</w:t>
      </w:r>
    </w:p>
    <w:p w14:paraId="76B3285A" w14:textId="77777777" w:rsidR="00DA3836" w:rsidRDefault="00DA3836" w:rsidP="00DA3836">
      <w:pPr>
        <w:pStyle w:val="Default"/>
        <w:spacing w:line="360" w:lineRule="auto"/>
        <w:jc w:val="center"/>
        <w:rPr>
          <w:lang w:val="lt-LT"/>
        </w:rPr>
      </w:pPr>
    </w:p>
    <w:p w14:paraId="415A7036" w14:textId="77777777" w:rsidR="003D042D" w:rsidRPr="008E1548" w:rsidRDefault="003D042D" w:rsidP="008E15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A6FCE50" w14:textId="5EB24454" w:rsidR="000914DB" w:rsidRPr="008E1548" w:rsidRDefault="003D042D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</w:t>
      </w:r>
      <w:r w:rsidR="000914DB" w:rsidRPr="008E154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.</w:t>
      </w:r>
      <w:r w:rsidR="000914DB" w:rsidRPr="008E154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914DB"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Vaiko gerovės komisijos sudėtis:  </w:t>
      </w:r>
    </w:p>
    <w:p w14:paraId="6E4AB7D7" w14:textId="77777777" w:rsidR="000914DB" w:rsidRPr="008E1548" w:rsidRDefault="000914DB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Pirmininkė:</w:t>
      </w:r>
      <w:r w:rsidR="001317A5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Šarūnė Dubauskienė</w:t>
      </w: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437B98B5" w14:textId="2B868BE8" w:rsidR="000914DB" w:rsidRPr="008E1548" w:rsidRDefault="001722A4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Pirmininko pavaduotoja</w:t>
      </w:r>
      <w:r w:rsidR="001317A5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: </w:t>
      </w:r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Vilma </w:t>
      </w:r>
      <w:proofErr w:type="spellStart"/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Daugirdienė</w:t>
      </w:r>
      <w:proofErr w:type="spellEnd"/>
      <w:r w:rsidR="000914DB"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779E3D47" w14:textId="65746D20" w:rsidR="001722A4" w:rsidRPr="008E1548" w:rsidRDefault="001722A4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Sekretorė: </w:t>
      </w:r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Indrė </w:t>
      </w:r>
      <w:proofErr w:type="spellStart"/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Zagorskienė</w:t>
      </w:r>
      <w:proofErr w:type="spellEnd"/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;</w:t>
      </w:r>
    </w:p>
    <w:p w14:paraId="0CA1D1B8" w14:textId="1D209BE8" w:rsidR="000914DB" w:rsidRPr="008E1548" w:rsidRDefault="001317A5" w:rsidP="0007231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Nariai:  </w:t>
      </w:r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Rūta Gekienė</w:t>
      </w:r>
    </w:p>
    <w:p w14:paraId="033FA129" w14:textId="77777777" w:rsidR="00B64689" w:rsidRDefault="000914DB" w:rsidP="0004669E">
      <w:pPr>
        <w:tabs>
          <w:tab w:val="left" w:pos="54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</w:t>
      </w:r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Rūta </w:t>
      </w:r>
      <w:proofErr w:type="spellStart"/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Bukšaitienė</w:t>
      </w:r>
      <w:proofErr w:type="spellEnd"/>
    </w:p>
    <w:p w14:paraId="522EB6E2" w14:textId="119057C1" w:rsidR="00B64689" w:rsidRDefault="00B64689" w:rsidP="0004669E">
      <w:pPr>
        <w:tabs>
          <w:tab w:val="left" w:pos="54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Egidija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Putienė</w:t>
      </w:r>
      <w:proofErr w:type="spellEnd"/>
    </w:p>
    <w:p w14:paraId="5E4A0079" w14:textId="5CD4F2CE" w:rsidR="00C31D81" w:rsidRDefault="00B64689" w:rsidP="0004669E">
      <w:pPr>
        <w:tabs>
          <w:tab w:val="left" w:pos="54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Laima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Gatelienė</w:t>
      </w:r>
      <w:proofErr w:type="spellEnd"/>
      <w:r w:rsidR="0004669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</w:p>
    <w:p w14:paraId="27B36791" w14:textId="0085D0C5" w:rsidR="005B10D1" w:rsidRDefault="005B10D1" w:rsidP="005B10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</w:t>
      </w:r>
      <w:r w:rsidR="0007231B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Daiva </w:t>
      </w:r>
      <w:proofErr w:type="spellStart"/>
      <w:r w:rsidR="0007231B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Volungevičienė</w:t>
      </w:r>
      <w:proofErr w:type="spellEnd"/>
    </w:p>
    <w:p w14:paraId="36F73C50" w14:textId="47E839DA" w:rsidR="000914DB" w:rsidRDefault="005B10D1" w:rsidP="005B10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</w:t>
      </w:r>
      <w:r w:rsidR="0070064C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Audronė Jankauskienė</w:t>
      </w:r>
    </w:p>
    <w:p w14:paraId="4A754465" w14:textId="244F8871" w:rsidR="0007231B" w:rsidRDefault="0007231B" w:rsidP="005B10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  </w:t>
      </w:r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Ligita </w:t>
      </w:r>
      <w:proofErr w:type="spellStart"/>
      <w:r w:rsidR="00B6468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Sungailienė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</w:p>
    <w:p w14:paraId="547026EC" w14:textId="58F87C93" w:rsidR="000914DB" w:rsidRPr="008E1548" w:rsidRDefault="0007231B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         </w:t>
      </w:r>
    </w:p>
    <w:p w14:paraId="3D3E1FD2" w14:textId="77F436DC" w:rsidR="003D042D" w:rsidRPr="008E1548" w:rsidRDefault="003D042D" w:rsidP="008E1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II. </w:t>
      </w:r>
      <w:r w:rsidR="000914DB"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MVGK funkcijos:</w:t>
      </w:r>
    </w:p>
    <w:p w14:paraId="16FDBDCB" w14:textId="77777777" w:rsidR="0080682A" w:rsidRDefault="000914DB" w:rsidP="003D042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Nagrinėja ugdytinių adaptacijos problemas, ugdymosi sunkumų priežastis;</w:t>
      </w:r>
    </w:p>
    <w:p w14:paraId="1F66BFFB" w14:textId="77777777" w:rsidR="0080682A" w:rsidRDefault="000914DB" w:rsidP="003D042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Analizuoja teikiamos švietimo pagalbos vaikui veiksmingumą;</w:t>
      </w:r>
    </w:p>
    <w:p w14:paraId="43DFD29B" w14:textId="77777777" w:rsidR="0080682A" w:rsidRDefault="000914DB" w:rsidP="003D042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Teikia siūlymus dire</w:t>
      </w:r>
      <w:r w:rsidR="004D539C"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ktoriui dėl socialinės paramos 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ugdytiniams teikimo;</w:t>
      </w:r>
    </w:p>
    <w:p w14:paraId="7C9F56A7" w14:textId="77777777" w:rsidR="0080682A" w:rsidRPr="00027BEA" w:rsidRDefault="000914DB" w:rsidP="003D042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Atlieka vaikų, turinčių specialiųjų poreikių (išskyrus poreikius atsirandančius dėl išskirtinių</w:t>
      </w:r>
      <w:r w:rsidR="00027B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027BEA">
        <w:rPr>
          <w:rFonts w:ascii="Times New Roman" w:eastAsia="Times New Roman" w:hAnsi="Times New Roman" w:cs="Times New Roman"/>
          <w:sz w:val="24"/>
          <w:szCs w:val="24"/>
          <w:lang w:val="lt-LT"/>
        </w:rPr>
        <w:t>gabumų) pirminį įvertinimą ir teikia siūlymą direktoriui dėl specialiojo ugdymo šiems vaikams skyrimo LR švietimo ir m</w:t>
      </w:r>
      <w:r w:rsidR="0080682A" w:rsidRPr="00027BEA">
        <w:rPr>
          <w:rFonts w:ascii="Times New Roman" w:eastAsia="Times New Roman" w:hAnsi="Times New Roman" w:cs="Times New Roman"/>
          <w:sz w:val="24"/>
          <w:szCs w:val="24"/>
          <w:lang w:val="lt-LT"/>
        </w:rPr>
        <w:t>okslo ministro nustatyta tvarka;</w:t>
      </w:r>
    </w:p>
    <w:p w14:paraId="07CC366A" w14:textId="685D2D33" w:rsidR="0080682A" w:rsidRPr="00027BEA" w:rsidRDefault="000914DB" w:rsidP="003D042D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Teikia rekomendaciją </w:t>
      </w:r>
      <w:r w:rsidR="0007231B">
        <w:rPr>
          <w:rFonts w:ascii="Times New Roman" w:eastAsia="Times New Roman" w:hAnsi="Times New Roman" w:cs="Times New Roman"/>
          <w:sz w:val="24"/>
          <w:szCs w:val="24"/>
          <w:lang w:val="lt-LT"/>
        </w:rPr>
        <w:t>mokytojams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, tėvams (globėjams) dėl specialiojo ugdymo būdų,</w:t>
      </w:r>
      <w:r w:rsidR="003D04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metodų </w:t>
      </w:r>
      <w:r w:rsidRPr="00027BEA">
        <w:rPr>
          <w:rFonts w:ascii="Times New Roman" w:eastAsia="Times New Roman" w:hAnsi="Times New Roman" w:cs="Times New Roman"/>
          <w:sz w:val="24"/>
          <w:szCs w:val="24"/>
          <w:lang w:val="lt-LT"/>
        </w:rPr>
        <w:t>trukmės pritaikymo;</w:t>
      </w:r>
    </w:p>
    <w:p w14:paraId="5E602DCE" w14:textId="65383D61" w:rsidR="0080682A" w:rsidRDefault="000914DB" w:rsidP="0080682A">
      <w:pPr>
        <w:pStyle w:val="Sraopastraip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Įvykus krizei lopšelyje – darželyje </w:t>
      </w:r>
      <w:proofErr w:type="spellStart"/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t.y</w:t>
      </w:r>
      <w:proofErr w:type="spellEnd"/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. netikėtam ar pavojingam įvykiu</w:t>
      </w:r>
      <w:r w:rsidR="0043493E"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, sutrikdančiam įprastą įstaigos</w:t>
      </w:r>
      <w:r w:rsidR="007B4C6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0682A">
        <w:rPr>
          <w:rFonts w:ascii="Times New Roman" w:eastAsia="Times New Roman" w:hAnsi="Times New Roman" w:cs="Times New Roman"/>
          <w:sz w:val="24"/>
          <w:szCs w:val="24"/>
          <w:lang w:val="lt-LT"/>
        </w:rPr>
        <w:t>bendruomenės ar atskirų  jos narių  veiklą, emociškai  sukrečiančiam  visą ar  didesnę  įstaigos bendruomenės  dalį, organizuoja krizės  valdymo priemones.</w:t>
      </w:r>
    </w:p>
    <w:p w14:paraId="0A9A16C1" w14:textId="77777777" w:rsidR="00DA3836" w:rsidRDefault="00DA3836" w:rsidP="00DA383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FC51BB9" w14:textId="77777777" w:rsidR="00DA3836" w:rsidRDefault="00DA3836" w:rsidP="00DA383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94F638B" w14:textId="77777777" w:rsidR="00DA3836" w:rsidRPr="00DA3836" w:rsidRDefault="00DA3836" w:rsidP="00DA383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CA289B" w14:textId="19DBC3B7" w:rsidR="0080682A" w:rsidRDefault="000914DB" w:rsidP="008068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III. MVGK ve</w:t>
      </w:r>
      <w:r w:rsidR="00697FB8"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iklos tikslas </w:t>
      </w:r>
      <w:r w:rsidR="0080682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="00C7204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</w:t>
      </w:r>
      <w:r w:rsidR="0070064C" w:rsidRPr="0070064C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6</w:t>
      </w:r>
      <w:r w:rsidRPr="008E154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metams</w:t>
      </w:r>
      <w:r w:rsidRPr="008E154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88483F3" w14:textId="77777777" w:rsidR="0080682A" w:rsidRDefault="0080682A" w:rsidP="008068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C6B93F" w14:textId="67575C07" w:rsidR="0043493E" w:rsidRPr="008E1548" w:rsidRDefault="0080682A" w:rsidP="00F15F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F4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Tikslas</w:t>
      </w:r>
      <w:r w:rsidR="0043493E" w:rsidRPr="00F15F4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:</w:t>
      </w:r>
      <w:r w:rsidR="0043493E" w:rsidRPr="008E15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FD5D9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</w:t>
      </w:r>
      <w:r w:rsidR="00FD5D9E" w:rsidRPr="00FD5D9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rganizuoti ir koordinuoti prevencinį darbą, švietimo pagalbos teikimą, saugios ir palankios vaiko ugdymui aplinkos kūrimą,</w:t>
      </w:r>
      <w:r w:rsidR="000045E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krizių valdymą,</w:t>
      </w:r>
      <w:r w:rsidR="00FD5D9E" w:rsidRPr="00FD5D9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švietimo programų pritaikymą vaikams, turintiems specialiųjų ugdymosi poreikių, atlikti vaiko specialiųjų ugdymosi poreikių pirminį įvertinimą ir atlikti kitas su vaiko gerove susijusias funkcijas.</w:t>
      </w:r>
    </w:p>
    <w:p w14:paraId="28BD9A07" w14:textId="77777777" w:rsidR="0080682A" w:rsidRDefault="0043493E" w:rsidP="008E1548">
      <w:pPr>
        <w:tabs>
          <w:tab w:val="num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E15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0CCAC701" w14:textId="154A49A9" w:rsidR="0080682A" w:rsidRPr="00F15F44" w:rsidRDefault="0080682A" w:rsidP="0080682A">
      <w:pPr>
        <w:tabs>
          <w:tab w:val="num" w:pos="1080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  <w:r w:rsidRPr="00F15F4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Tikslo įgyvendinimui keliami</w:t>
      </w:r>
      <w:r w:rsidR="0043493E" w:rsidRPr="00F15F4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 xml:space="preserve"> uždaviniai:</w:t>
      </w:r>
    </w:p>
    <w:p w14:paraId="5A411747" w14:textId="533B0575" w:rsidR="0080682A" w:rsidRDefault="008D1ABD" w:rsidP="00BA4082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D1AB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Užtikrinti kokybišką švietimo pagalbą specialiųjų ugdymosi poreikių turintiems vaikams.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43493E" w:rsidRPr="008068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Tobulinti specialiųjų ugdymo(-</w:t>
      </w:r>
      <w:proofErr w:type="spellStart"/>
      <w:r w:rsidR="0043493E" w:rsidRPr="008068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si</w:t>
      </w:r>
      <w:proofErr w:type="spellEnd"/>
      <w:r w:rsidR="0043493E" w:rsidRPr="0080682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poreikių vaikų identifikavimą, visapusišką jų poreikių tenkinimą.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1A4D2FD3" w14:textId="42EFF436" w:rsidR="00B933DD" w:rsidRDefault="00B933DD" w:rsidP="00BA4082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933D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Organizuoti ir koordinuoti </w:t>
      </w:r>
      <w:r w:rsidR="00DA38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mokytojų</w:t>
      </w:r>
      <w:r w:rsidRPr="00B933D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specialistų komandos bendradarbiavimą, pritaikant švietimo programas vaikams, turintiems specialiųjų ugdymosi poreikių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146F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0E26D530" w14:textId="27BEE59C" w:rsidR="0080682A" w:rsidRPr="005E0798" w:rsidRDefault="00BA4082" w:rsidP="005E0798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408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Organizuoti </w:t>
      </w:r>
      <w:r w:rsid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lopšelio-darželio</w:t>
      </w:r>
      <w:r w:rsidRPr="00BA408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bendruomenės švietimą vaiko teisių apsaugos, prevencijos ir kitose vaiko gerovės srityse, supažindinant su naujais vaiko teises reglamentuojančiais įstatymais ir teisės aktais.</w:t>
      </w:r>
      <w:r w:rsid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E0798" w:rsidRP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Teikti kvalifikuotą pedagoginę, socialinę, psichologinę, </w:t>
      </w:r>
      <w:proofErr w:type="spellStart"/>
      <w:r w:rsidR="005E0798" w:rsidRP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logopedinę</w:t>
      </w:r>
      <w:proofErr w:type="spellEnd"/>
      <w:r w:rsidR="005E0798" w:rsidRP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specialiąją</w:t>
      </w:r>
      <w:r w:rsid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E0798" w:rsidRPr="005E079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pedagoginę, informacinę ir kitą pagalbą ugdytiniams, </w:t>
      </w:r>
      <w:r w:rsidR="00DA38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mokytojams.</w:t>
      </w:r>
    </w:p>
    <w:p w14:paraId="1A7B371A" w14:textId="10CADFCF" w:rsidR="0080682A" w:rsidRDefault="00EE287D" w:rsidP="00EE287D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Konsultuoti tėvus (globėjus, rūpintojus) ir </w:t>
      </w:r>
      <w:r w:rsidR="00DA383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mokytojus</w:t>
      </w: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vaikų ugdymo organizavimo, švietimo pagalbos teikimo, socialinės gerovės, tinkamo elgesio, saugumo užtikrinimo klaus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y</w:t>
      </w: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mais.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43493E"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Stiprinti tėvų, bendravimą ir bendradarbiavimą su įstaigoje dirbančiais </w:t>
      </w:r>
      <w:r w:rsidR="000723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mokytojais</w:t>
      </w:r>
      <w:r w:rsidR="003F10F5"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 kitais  specialistais.</w:t>
      </w:r>
      <w:r w:rsidR="0043493E"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574AB274" w14:textId="4FC65B56" w:rsidR="00EE287D" w:rsidRDefault="00EE287D" w:rsidP="00EE287D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Organizuoti ir koordinuoti krizių valdymą, ištikus netikėtiems ar pavojingiems įvykiams įstaigoje.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Įvykus krizei lopšelyje-darželyje, atkurti įstaigoje įprastą bendruomenės veiklą, užtikrinti krizės paveiktiems bendruomenės nariams reikiamos pagalbos teikimą ir informuoti apie įvykį.</w:t>
      </w:r>
    </w:p>
    <w:p w14:paraId="4DB4E9F8" w14:textId="77777777" w:rsidR="00EE287D" w:rsidRDefault="00EE287D" w:rsidP="004D539C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Bendradarbiauti su kitomis institucijomis, socialiniais partneriais vaiko gerovės užtikrinimo klausimais.</w:t>
      </w:r>
    </w:p>
    <w:p w14:paraId="77E281DA" w14:textId="480A5A77" w:rsidR="00EE287D" w:rsidRPr="00E73444" w:rsidRDefault="00EE287D" w:rsidP="00EE287D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E287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Formuoti vaikų sveikos gyvensenos nuostatas ir vertybes, dalyvaujant įvairiuose projektuose, akcijose, konkursuose.</w:t>
      </w:r>
      <w:r w:rsidR="0043493E" w:rsidRPr="00EE287D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</w:p>
    <w:p w14:paraId="5F97ED95" w14:textId="3FEA3341" w:rsidR="000914DB" w:rsidRDefault="000914DB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C570E69" w14:textId="77777777" w:rsidR="00B64689" w:rsidRDefault="00B64689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F1EB38" w14:textId="77777777" w:rsidR="00B64689" w:rsidRDefault="00B64689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0D0C7F2" w14:textId="77777777" w:rsidR="00B64689" w:rsidRDefault="00B64689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4DEA92" w14:textId="77777777" w:rsidR="00B64689" w:rsidRDefault="00B64689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058B060" w14:textId="77777777" w:rsidR="00B64689" w:rsidRDefault="00B64689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BD2739" w14:textId="73C9B85A" w:rsidR="00E73444" w:rsidRPr="00E73444" w:rsidRDefault="00E73444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E7344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IV. Priemonių planas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32877F29" w14:textId="77777777" w:rsidR="00E73444" w:rsidRPr="001317A5" w:rsidRDefault="00E73444" w:rsidP="000914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646" w:type="dxa"/>
        <w:tblLook w:val="04A0" w:firstRow="1" w:lastRow="0" w:firstColumn="1" w:lastColumn="0" w:noHBand="0" w:noVBand="1"/>
      </w:tblPr>
      <w:tblGrid>
        <w:gridCol w:w="600"/>
        <w:gridCol w:w="3790"/>
        <w:gridCol w:w="1790"/>
        <w:gridCol w:w="1940"/>
        <w:gridCol w:w="1526"/>
      </w:tblGrid>
      <w:tr w:rsidR="000914DB" w:rsidRPr="001317A5" w14:paraId="00424B91" w14:textId="77777777" w:rsidTr="00DA3836">
        <w:trPr>
          <w:trHeight w:val="641"/>
        </w:trPr>
        <w:tc>
          <w:tcPr>
            <w:tcW w:w="600" w:type="dxa"/>
            <w:vAlign w:val="center"/>
          </w:tcPr>
          <w:p w14:paraId="62824565" w14:textId="77777777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790" w:type="dxa"/>
            <w:vAlign w:val="center"/>
          </w:tcPr>
          <w:p w14:paraId="3AAD0C7B" w14:textId="77777777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1790" w:type="dxa"/>
            <w:vAlign w:val="center"/>
          </w:tcPr>
          <w:p w14:paraId="1BC4ADE4" w14:textId="77777777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Periodiškumas</w:t>
            </w:r>
          </w:p>
        </w:tc>
        <w:tc>
          <w:tcPr>
            <w:tcW w:w="1940" w:type="dxa"/>
            <w:vAlign w:val="center"/>
          </w:tcPr>
          <w:p w14:paraId="634FCA2F" w14:textId="5DF88E91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</w:t>
            </w:r>
          </w:p>
        </w:tc>
        <w:tc>
          <w:tcPr>
            <w:tcW w:w="1526" w:type="dxa"/>
            <w:vAlign w:val="center"/>
          </w:tcPr>
          <w:p w14:paraId="070C5C6C" w14:textId="77777777" w:rsidR="000914DB" w:rsidRPr="00F15F44" w:rsidRDefault="000914DB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</w:tr>
      <w:tr w:rsidR="00E73444" w:rsidRPr="001317A5" w14:paraId="5A50E261" w14:textId="77777777" w:rsidTr="00F15F44">
        <w:tc>
          <w:tcPr>
            <w:tcW w:w="9646" w:type="dxa"/>
            <w:gridSpan w:val="5"/>
            <w:vAlign w:val="center"/>
          </w:tcPr>
          <w:p w14:paraId="514189D0" w14:textId="75A346EC" w:rsidR="00E73444" w:rsidRPr="00B906C2" w:rsidRDefault="00E73444" w:rsidP="00F15F44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t-LT"/>
              </w:rPr>
            </w:pPr>
            <w:r w:rsidRPr="00B906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t-LT"/>
              </w:rPr>
              <w:t>ORGANIZACINĖ VEIKLA</w:t>
            </w:r>
          </w:p>
        </w:tc>
      </w:tr>
      <w:tr w:rsidR="000914DB" w:rsidRPr="001317A5" w14:paraId="040292AE" w14:textId="77777777" w:rsidTr="00EE287D">
        <w:tc>
          <w:tcPr>
            <w:tcW w:w="600" w:type="dxa"/>
          </w:tcPr>
          <w:p w14:paraId="0A59B339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790" w:type="dxa"/>
          </w:tcPr>
          <w:p w14:paraId="2E3D585E" w14:textId="77777777" w:rsidR="000914DB" w:rsidRPr="001317A5" w:rsidRDefault="0043493E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Mokyklos vaiko gerovės komisijos (MVGK) darbo reglamento aptarimas </w:t>
            </w:r>
          </w:p>
        </w:tc>
        <w:tc>
          <w:tcPr>
            <w:tcW w:w="1790" w:type="dxa"/>
          </w:tcPr>
          <w:p w14:paraId="0273DB05" w14:textId="7732630D" w:rsidR="000914DB" w:rsidRPr="001317A5" w:rsidRDefault="0043493E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lang w:val="lt-LT"/>
              </w:rPr>
              <w:t xml:space="preserve"> 20</w:t>
            </w:r>
            <w:r w:rsidR="00C72040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70064C">
              <w:rPr>
                <w:rFonts w:ascii="Times New Roman" w:eastAsia="Times New Roman" w:hAnsi="Times New Roman" w:cs="Times New Roman"/>
              </w:rPr>
              <w:t>6</w:t>
            </w:r>
            <w:r w:rsidR="000914DB" w:rsidRPr="001317A5">
              <w:rPr>
                <w:rFonts w:ascii="Times New Roman" w:eastAsia="Times New Roman" w:hAnsi="Times New Roman" w:cs="Times New Roman"/>
                <w:lang w:val="lt-LT"/>
              </w:rPr>
              <w:t>-01</w:t>
            </w:r>
          </w:p>
        </w:tc>
        <w:tc>
          <w:tcPr>
            <w:tcW w:w="1940" w:type="dxa"/>
          </w:tcPr>
          <w:p w14:paraId="31A600FB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48807B2F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317CA935" w14:textId="77777777" w:rsidTr="00EE287D">
        <w:tc>
          <w:tcPr>
            <w:tcW w:w="600" w:type="dxa"/>
          </w:tcPr>
          <w:p w14:paraId="71C1DBD9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790" w:type="dxa"/>
          </w:tcPr>
          <w:p w14:paraId="351C0E57" w14:textId="7E624DA6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</w:t>
            </w:r>
            <w:r w:rsidR="004217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avimas</w:t>
            </w: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MVGK posėdžius</w:t>
            </w:r>
          </w:p>
        </w:tc>
        <w:tc>
          <w:tcPr>
            <w:tcW w:w="1790" w:type="dxa"/>
          </w:tcPr>
          <w:p w14:paraId="105EF8D9" w14:textId="77777777" w:rsidR="000914DB" w:rsidRPr="001317A5" w:rsidRDefault="000914DB" w:rsidP="00DA3836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lang w:val="lt-LT"/>
              </w:rPr>
              <w:t>1-2 kartus į ketvirtį</w:t>
            </w:r>
            <w:r w:rsidR="0043493E" w:rsidRPr="001317A5">
              <w:rPr>
                <w:rFonts w:ascii="Times New Roman" w:eastAsia="Times New Roman" w:hAnsi="Times New Roman" w:cs="Times New Roman"/>
                <w:lang w:val="lt-LT"/>
              </w:rPr>
              <w:t xml:space="preserve"> ir pagal poreikį</w:t>
            </w:r>
          </w:p>
        </w:tc>
        <w:tc>
          <w:tcPr>
            <w:tcW w:w="1940" w:type="dxa"/>
          </w:tcPr>
          <w:p w14:paraId="267D5D1F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326A4242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0F67D76E" w14:textId="77777777" w:rsidTr="00EE287D">
        <w:tc>
          <w:tcPr>
            <w:tcW w:w="600" w:type="dxa"/>
          </w:tcPr>
          <w:p w14:paraId="167417D2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3790" w:type="dxa"/>
          </w:tcPr>
          <w:p w14:paraId="7EC2844A" w14:textId="4AAA4553" w:rsidR="000914DB" w:rsidRPr="001317A5" w:rsidRDefault="004217BB" w:rsidP="00DA3836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ėv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(globėj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konsultavimas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vaikų ugdymo organizavimo, sveikatinimo, elgesio, lankomumo</w:t>
            </w:r>
            <w:r w:rsidR="00FB119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ugumo užtikrinimo ir kitais klau</w:t>
            </w:r>
            <w:r w:rsidR="0043493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simais,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rekomendacijų teikimas</w:t>
            </w:r>
          </w:p>
        </w:tc>
        <w:tc>
          <w:tcPr>
            <w:tcW w:w="1790" w:type="dxa"/>
          </w:tcPr>
          <w:p w14:paraId="075A0326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lang w:val="lt-LT"/>
              </w:rPr>
              <w:t>Nuolat</w:t>
            </w:r>
          </w:p>
        </w:tc>
        <w:tc>
          <w:tcPr>
            <w:tcW w:w="1940" w:type="dxa"/>
          </w:tcPr>
          <w:p w14:paraId="50FC5090" w14:textId="778E00BF" w:rsidR="00DA3836" w:rsidRDefault="000914DB" w:rsidP="00DA3836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  <w:p w14:paraId="23376A73" w14:textId="4C41DBE4" w:rsidR="009815B9" w:rsidRPr="001317A5" w:rsidRDefault="00DA3836" w:rsidP="00DA38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</w:tcPr>
          <w:p w14:paraId="1FFB869C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217BB" w:rsidRPr="0070064C" w14:paraId="5D61278B" w14:textId="77777777" w:rsidTr="00EE287D">
        <w:tc>
          <w:tcPr>
            <w:tcW w:w="600" w:type="dxa"/>
          </w:tcPr>
          <w:p w14:paraId="465076A8" w14:textId="1CA96DFB" w:rsidR="004217BB" w:rsidRPr="001317A5" w:rsidRDefault="004217B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790" w:type="dxa"/>
          </w:tcPr>
          <w:p w14:paraId="17E4F26F" w14:textId="67435B96" w:rsidR="004217BB" w:rsidRPr="001317A5" w:rsidRDefault="004217BB" w:rsidP="0043493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17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Švietimo pagalbos gavėjų sąrašo sudarymas, koregavimas, papildymas, derinimas su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miesto</w:t>
            </w:r>
            <w:r w:rsidRPr="004217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PPT</w:t>
            </w:r>
          </w:p>
        </w:tc>
        <w:tc>
          <w:tcPr>
            <w:tcW w:w="1790" w:type="dxa"/>
          </w:tcPr>
          <w:p w14:paraId="45355947" w14:textId="4E143C23" w:rsidR="004217BB" w:rsidRPr="001317A5" w:rsidRDefault="004217B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20</w:t>
            </w:r>
            <w:r w:rsidR="00C72040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70064C">
              <w:rPr>
                <w:rFonts w:ascii="Times New Roman" w:eastAsia="Times New Roman" w:hAnsi="Times New Roman" w:cs="Times New Roman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-</w:t>
            </w:r>
            <w:r w:rsidR="00002996">
              <w:rPr>
                <w:rFonts w:ascii="Times New Roman" w:eastAsia="Times New Roman" w:hAnsi="Times New Roman" w:cs="Times New Roman"/>
                <w:lang w:val="lt-LT"/>
              </w:rPr>
              <w:t>09/10</w:t>
            </w:r>
          </w:p>
        </w:tc>
        <w:tc>
          <w:tcPr>
            <w:tcW w:w="1940" w:type="dxa"/>
          </w:tcPr>
          <w:p w14:paraId="2AAEC12D" w14:textId="327C20F9" w:rsidR="00002996" w:rsidRPr="001317A5" w:rsidRDefault="004217BB" w:rsidP="00002996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  <w:r w:rsidR="00C033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Logopedė</w:t>
            </w:r>
            <w:r w:rsidR="00E576E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C033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Psichologė</w:t>
            </w:r>
            <w:r w:rsidR="000029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0D35A0A9" w14:textId="77777777" w:rsidR="004217BB" w:rsidRPr="001317A5" w:rsidRDefault="004217B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2B7709D3" w14:textId="77777777" w:rsidTr="00EE287D">
        <w:tc>
          <w:tcPr>
            <w:tcW w:w="600" w:type="dxa"/>
          </w:tcPr>
          <w:p w14:paraId="1DC058C0" w14:textId="7A1365D1" w:rsidR="000914DB" w:rsidRPr="001317A5" w:rsidRDefault="004217B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790" w:type="dxa"/>
          </w:tcPr>
          <w:p w14:paraId="771983A8" w14:textId="64AFAB9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MVGK veiklos ataskait</w:t>
            </w:r>
            <w:r w:rsidR="004217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parengimas</w:t>
            </w:r>
            <w:r w:rsidR="009D4AE9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naujo plano</w:t>
            </w:r>
            <w:r w:rsidR="00FB119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</w:t>
            </w:r>
            <w:r w:rsidR="004217BB" w:rsidRPr="0007231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</w:t>
            </w:r>
            <w:r w:rsidR="0070064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7</w:t>
            </w:r>
            <w:r w:rsidR="00AF2026" w:rsidRPr="0007231B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="00FB119E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sudarymas</w:t>
            </w:r>
          </w:p>
        </w:tc>
        <w:tc>
          <w:tcPr>
            <w:tcW w:w="1790" w:type="dxa"/>
          </w:tcPr>
          <w:p w14:paraId="28DCAFEE" w14:textId="23DB3D18" w:rsidR="000914DB" w:rsidRPr="001317A5" w:rsidRDefault="009D4AE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C720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006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3B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0914DB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940" w:type="dxa"/>
          </w:tcPr>
          <w:p w14:paraId="35560684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4044D39D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4A60DCE8" w14:textId="77777777" w:rsidTr="00EE287D">
        <w:tc>
          <w:tcPr>
            <w:tcW w:w="9646" w:type="dxa"/>
            <w:gridSpan w:val="5"/>
          </w:tcPr>
          <w:p w14:paraId="10C0AAB0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lt-LT"/>
              </w:rPr>
              <w:t xml:space="preserve">                                                  </w:t>
            </w:r>
            <w:r w:rsidRPr="0013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t-LT"/>
              </w:rPr>
              <w:t>PREVENCINĖ VEIKLA</w:t>
            </w:r>
          </w:p>
        </w:tc>
      </w:tr>
      <w:tr w:rsidR="00091090" w:rsidRPr="001317A5" w14:paraId="6E1ABCC1" w14:textId="77777777" w:rsidTr="00EE287D">
        <w:tc>
          <w:tcPr>
            <w:tcW w:w="600" w:type="dxa"/>
          </w:tcPr>
          <w:p w14:paraId="391BF198" w14:textId="35A429D2" w:rsidR="00091090" w:rsidRPr="00AC0B9D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0" w:type="dxa"/>
          </w:tcPr>
          <w:p w14:paraId="00101423" w14:textId="281135D6" w:rsidR="00091090" w:rsidRPr="00AC0B9D" w:rsidRDefault="00091090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Visuotinis darbuotojų susirinkimas, supažindinant su naujais vaiko teises ir gerovę reglamentuojančiais aktais</w:t>
            </w:r>
          </w:p>
        </w:tc>
        <w:tc>
          <w:tcPr>
            <w:tcW w:w="1790" w:type="dxa"/>
          </w:tcPr>
          <w:p w14:paraId="03E133DF" w14:textId="0F9DCFFA" w:rsidR="00091090" w:rsidRPr="00AC0B9D" w:rsidRDefault="00D63040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1940" w:type="dxa"/>
          </w:tcPr>
          <w:p w14:paraId="718FAB7B" w14:textId="114E3A72" w:rsidR="00091090" w:rsidRPr="00AC0B9D" w:rsidRDefault="00D63040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2FB28165" w14:textId="77777777" w:rsidR="00091090" w:rsidRPr="001317A5" w:rsidRDefault="00091090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6C4A1F87" w14:textId="77777777" w:rsidTr="00EE287D">
        <w:tc>
          <w:tcPr>
            <w:tcW w:w="600" w:type="dxa"/>
          </w:tcPr>
          <w:p w14:paraId="111D989B" w14:textId="7857CA90" w:rsidR="000914DB" w:rsidRPr="001317A5" w:rsidRDefault="003A7F5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37741E11" w14:textId="041EE453" w:rsidR="000914DB" w:rsidRPr="00AC0B9D" w:rsidRDefault="000172E5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Stebėjimų atlikimas,</w:t>
            </w:r>
            <w:r w:rsidR="00FB11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siekiant įvertinti ugdytinių įgūdžius prevencijos klausimais</w:t>
            </w:r>
          </w:p>
        </w:tc>
        <w:tc>
          <w:tcPr>
            <w:tcW w:w="1790" w:type="dxa"/>
          </w:tcPr>
          <w:p w14:paraId="7CB24F02" w14:textId="514098C5" w:rsidR="000914DB" w:rsidRPr="00AC0B9D" w:rsidRDefault="005B03E4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5F8E01F3" w14:textId="6EFEA105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bendruomenė</w:t>
            </w:r>
            <w:r w:rsidR="00EB7A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švietimo pagalbos specialistai, MVGK</w:t>
            </w:r>
          </w:p>
        </w:tc>
        <w:tc>
          <w:tcPr>
            <w:tcW w:w="1526" w:type="dxa"/>
          </w:tcPr>
          <w:p w14:paraId="65EDBBCA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66032" w:rsidRPr="001317A5" w14:paraId="1C4D0303" w14:textId="77777777" w:rsidTr="00EE287D">
        <w:tc>
          <w:tcPr>
            <w:tcW w:w="600" w:type="dxa"/>
          </w:tcPr>
          <w:p w14:paraId="2F8145F1" w14:textId="235ED021" w:rsidR="00066032" w:rsidRDefault="003A7F5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8.</w:t>
            </w:r>
          </w:p>
        </w:tc>
        <w:tc>
          <w:tcPr>
            <w:tcW w:w="3790" w:type="dxa"/>
          </w:tcPr>
          <w:p w14:paraId="0D64FC2E" w14:textId="4B6719CB" w:rsidR="00066032" w:rsidRPr="00AC0B9D" w:rsidRDefault="00066032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66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Vaiko raidos ypatumų, galių ir sunkumų, psichologinių, asmenybės ir ugdymosi problemų nustatymas</w:t>
            </w:r>
          </w:p>
        </w:tc>
        <w:tc>
          <w:tcPr>
            <w:tcW w:w="1790" w:type="dxa"/>
          </w:tcPr>
          <w:p w14:paraId="762B2B14" w14:textId="04CBC0FE" w:rsidR="00066032" w:rsidRPr="00AC0B9D" w:rsidRDefault="005F39D5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F3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71208B35" w14:textId="2ABD41D4" w:rsidR="003A1D2A" w:rsidRPr="00EE4F61" w:rsidRDefault="003A1D2A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</w:tcPr>
          <w:p w14:paraId="088974A8" w14:textId="77777777" w:rsidR="00066032" w:rsidRPr="001317A5" w:rsidRDefault="00066032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56569" w:rsidRPr="001317A5" w14:paraId="166106C6" w14:textId="77777777" w:rsidTr="00EE287D">
        <w:tc>
          <w:tcPr>
            <w:tcW w:w="600" w:type="dxa"/>
          </w:tcPr>
          <w:p w14:paraId="7F945CC0" w14:textId="7FF19906" w:rsidR="00456569" w:rsidRPr="001317A5" w:rsidRDefault="003A7F5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79B73D1D" w14:textId="2A815B7E" w:rsidR="00456569" w:rsidRPr="00AC0B9D" w:rsidRDefault="00617CB9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Akcija skirta tarptautinei „Tolerancijos dienai“ </w:t>
            </w:r>
            <w:r w:rsidR="00A1334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minėti</w:t>
            </w:r>
          </w:p>
        </w:tc>
        <w:tc>
          <w:tcPr>
            <w:tcW w:w="1790" w:type="dxa"/>
          </w:tcPr>
          <w:p w14:paraId="05B07C0C" w14:textId="2567715A" w:rsidR="00456569" w:rsidRPr="00AC0B9D" w:rsidRDefault="00617CB9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1940" w:type="dxa"/>
          </w:tcPr>
          <w:p w14:paraId="5E938B3C" w14:textId="4C268E07" w:rsidR="00456569" w:rsidRPr="00AC0B9D" w:rsidRDefault="00617CB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Grupių </w:t>
            </w:r>
            <w:r w:rsidR="00DA3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mokytojai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Psichologė</w:t>
            </w:r>
            <w:r w:rsidR="003A1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5D516372" w14:textId="77777777" w:rsidR="00456569" w:rsidRPr="001317A5" w:rsidRDefault="00456569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53E04723" w14:textId="77777777" w:rsidTr="00EE287D">
        <w:tc>
          <w:tcPr>
            <w:tcW w:w="600" w:type="dxa"/>
          </w:tcPr>
          <w:p w14:paraId="72A87480" w14:textId="7873B609" w:rsidR="000914DB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A7F5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0D60827A" w14:textId="7396D5A5" w:rsidR="000914DB" w:rsidRDefault="000914DB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Dalyva</w:t>
            </w:r>
            <w:r w:rsidR="000F0F33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vimas ir organizavimas </w:t>
            </w:r>
            <w:r w:rsidR="00BC595D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prevencinių renginių: </w:t>
            </w:r>
            <w:r w:rsidR="002A2E72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</w:t>
            </w:r>
            <w:r w:rsidR="001577CD" w:rsidRPr="00157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Skaitau knygelę – atrandu jausmų pasaulį..</w:t>
            </w:r>
            <w:r w:rsidR="00045603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  <w:r w:rsidR="0008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;</w:t>
            </w:r>
            <w:r w:rsidR="00E5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„Su knyga į kalbos kelionę“; „Pyragų diena“; </w:t>
            </w:r>
            <w:r w:rsidR="003A5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„Globojame gyvūnus“</w:t>
            </w:r>
            <w:r w:rsidR="00E5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; </w:t>
            </w:r>
            <w:r w:rsidR="0091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„Gelbėkit vaikus“ solidarumo bėgimas</w:t>
            </w:r>
            <w:r w:rsidR="0058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; </w:t>
            </w:r>
            <w:r w:rsidR="00580F7B" w:rsidRPr="0058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Draugystės juosta „Mes – pasaulio vaikai“</w:t>
            </w:r>
            <w:r w:rsidR="0058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; </w:t>
            </w:r>
            <w:r w:rsidR="00743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„Aš ir mano šeima“</w:t>
            </w:r>
            <w:r w:rsidR="00EE4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FA3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Pasaulinė pliušinė meškiuko diena</w:t>
            </w:r>
            <w:r w:rsidR="00DA3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; Pasaulinė gerumo diena ir t.t.</w:t>
            </w:r>
          </w:p>
          <w:p w14:paraId="438A5972" w14:textId="1F410435" w:rsidR="000816DF" w:rsidRPr="00AC0B9D" w:rsidRDefault="000816DF" w:rsidP="000816DF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8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Prevencinė veikla apie alkoholio, tabako, psichik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ą </w:t>
            </w:r>
            <w:r w:rsidRPr="0008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veikiančių medžiagų vartojimo žalą</w:t>
            </w:r>
            <w:r w:rsidR="00743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taip </w:t>
            </w:r>
            <w:r w:rsidR="00C62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pat </w:t>
            </w:r>
            <w:r w:rsidR="00743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smurto ir patyčių </w:t>
            </w:r>
            <w:r w:rsidR="003F2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prevencija</w:t>
            </w:r>
            <w:r w:rsidR="00C62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790" w:type="dxa"/>
          </w:tcPr>
          <w:p w14:paraId="2D964980" w14:textId="27FA9D84" w:rsidR="000914DB" w:rsidRPr="00AC0B9D" w:rsidRDefault="005B03E4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798E7A3B" w14:textId="7E79A9B6" w:rsidR="001577CD" w:rsidRPr="00AC0B9D" w:rsidRDefault="004D539C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Grupių </w:t>
            </w:r>
            <w:r w:rsidR="00DA3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mokytojai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C93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  <w:r w:rsidR="00157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MVGK</w:t>
            </w:r>
          </w:p>
        </w:tc>
        <w:tc>
          <w:tcPr>
            <w:tcW w:w="1526" w:type="dxa"/>
          </w:tcPr>
          <w:p w14:paraId="69F41541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30502B" w:rsidRPr="001317A5" w14:paraId="7DE9653F" w14:textId="77777777" w:rsidTr="00EE287D">
        <w:tc>
          <w:tcPr>
            <w:tcW w:w="600" w:type="dxa"/>
          </w:tcPr>
          <w:p w14:paraId="4B2CF4C5" w14:textId="5A2DB56D" w:rsidR="0030502B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A7F5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6B712C5" w14:textId="2CAADA98" w:rsidR="0030502B" w:rsidRPr="00AC0B9D" w:rsidRDefault="0030502B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Sąmoningumo </w:t>
            </w:r>
            <w:r w:rsidR="00053F82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didinimo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mėnuo </w:t>
            </w:r>
            <w:r w:rsid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„B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 patyčių</w:t>
            </w:r>
            <w:r w:rsid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</w:p>
        </w:tc>
        <w:tc>
          <w:tcPr>
            <w:tcW w:w="1790" w:type="dxa"/>
          </w:tcPr>
          <w:p w14:paraId="0857C3F2" w14:textId="63C5C25C" w:rsidR="0030502B" w:rsidRPr="00AC0B9D" w:rsidRDefault="003651D2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1940" w:type="dxa"/>
          </w:tcPr>
          <w:p w14:paraId="2A04CD1E" w14:textId="37B69E7D" w:rsidR="0030502B" w:rsidRPr="00AC0B9D" w:rsidRDefault="003651D2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Grupių </w:t>
            </w:r>
            <w:r w:rsidR="00DA3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mokytojai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Psichologė</w:t>
            </w:r>
            <w:r w:rsidR="00C93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153DC634" w14:textId="77777777" w:rsidR="0030502B" w:rsidRPr="001317A5" w:rsidRDefault="0030502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B906C2" w:rsidRPr="001317A5" w14:paraId="37DE629B" w14:textId="77777777" w:rsidTr="00EE287D">
        <w:tc>
          <w:tcPr>
            <w:tcW w:w="600" w:type="dxa"/>
          </w:tcPr>
          <w:p w14:paraId="1A8D58D6" w14:textId="1C131880" w:rsidR="00B906C2" w:rsidRDefault="003A7F5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790" w:type="dxa"/>
          </w:tcPr>
          <w:p w14:paraId="3B95CF20" w14:textId="3B90E793" w:rsidR="00B906C2" w:rsidRPr="00AC0B9D" w:rsidRDefault="00B906C2" w:rsidP="00B906C2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Draugiškoji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SEU</w:t>
            </w:r>
            <w:r w:rsidRP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olimpiada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„D</w:t>
            </w:r>
            <w:r w:rsidRPr="00B90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ramblys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“ </w:t>
            </w:r>
            <w:r w:rsidR="00A94E74" w:rsidRPr="00A94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Darželinukai (5-7 m.)</w:t>
            </w:r>
          </w:p>
        </w:tc>
        <w:tc>
          <w:tcPr>
            <w:tcW w:w="1790" w:type="dxa"/>
          </w:tcPr>
          <w:p w14:paraId="7D37E01A" w14:textId="7F104701" w:rsidR="00B906C2" w:rsidRPr="00AC0B9D" w:rsidRDefault="00A94E74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0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1940" w:type="dxa"/>
          </w:tcPr>
          <w:p w14:paraId="639D51B6" w14:textId="3E9B3A9E" w:rsidR="00B906C2" w:rsidRPr="00AC0B9D" w:rsidRDefault="00A94E74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Priešmokyklinių grupių </w:t>
            </w:r>
            <w:r w:rsidR="00DA3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Tėvai,     Psich</w:t>
            </w:r>
            <w:r w:rsidR="00C93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logė</w:t>
            </w:r>
            <w:r w:rsidR="006E0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25548E28" w14:textId="77777777" w:rsidR="00B906C2" w:rsidRPr="001317A5" w:rsidRDefault="00B906C2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53F82" w:rsidRPr="001317A5" w14:paraId="4D98F72A" w14:textId="77777777" w:rsidTr="00EE287D">
        <w:tc>
          <w:tcPr>
            <w:tcW w:w="600" w:type="dxa"/>
          </w:tcPr>
          <w:p w14:paraId="0179DE9C" w14:textId="3DC8323E" w:rsidR="00053F82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790" w:type="dxa"/>
          </w:tcPr>
          <w:p w14:paraId="3B5DB4E7" w14:textId="5402057E" w:rsidR="00053F82" w:rsidRPr="00AC0B9D" w:rsidRDefault="00053F82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Akcij</w:t>
            </w:r>
            <w:r w:rsidR="00245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os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skirt</w:t>
            </w:r>
            <w:r w:rsidR="00245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os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FF31C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pasaulinei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autizmo dienai</w:t>
            </w:r>
            <w:r w:rsidR="00C93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ir pasaulinei </w:t>
            </w:r>
            <w:r w:rsidR="00245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dauno sindromo dienai pamin</w:t>
            </w:r>
            <w:r w:rsidR="00362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ė</w:t>
            </w:r>
            <w:r w:rsidR="00245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ti</w:t>
            </w:r>
          </w:p>
        </w:tc>
        <w:tc>
          <w:tcPr>
            <w:tcW w:w="1790" w:type="dxa"/>
          </w:tcPr>
          <w:p w14:paraId="14F1DE89" w14:textId="2421D507" w:rsidR="00053F82" w:rsidRPr="00AC0B9D" w:rsidRDefault="00FF31CE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</w:t>
            </w:r>
            <w:r w:rsidR="00362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3/04</w:t>
            </w:r>
          </w:p>
        </w:tc>
        <w:tc>
          <w:tcPr>
            <w:tcW w:w="1940" w:type="dxa"/>
          </w:tcPr>
          <w:p w14:paraId="1DF2D9D4" w14:textId="2969B6EB" w:rsidR="00053F82" w:rsidRPr="00AC0B9D" w:rsidRDefault="00FF31CE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Grupių </w:t>
            </w:r>
            <w:r w:rsidR="00DA3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mokytojai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362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</w:tcPr>
          <w:p w14:paraId="089B6C5E" w14:textId="77777777" w:rsidR="00053F82" w:rsidRPr="001317A5" w:rsidRDefault="00053F82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70064C" w14:paraId="4CD7C85C" w14:textId="77777777" w:rsidTr="00EE287D">
        <w:tc>
          <w:tcPr>
            <w:tcW w:w="600" w:type="dxa"/>
          </w:tcPr>
          <w:p w14:paraId="3EA9BC63" w14:textId="7E71326F" w:rsidR="000914DB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14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0AD03D3" w14:textId="3029FB73" w:rsidR="000914DB" w:rsidRPr="00AC0B9D" w:rsidRDefault="00537E39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,,Sveikos mitybos</w:t>
            </w:r>
            <w:r w:rsidR="00644824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dienelės, sveikatos sauga ir stiprinimas, bendrieji sveikos gyvensenos ir ligų prevencijos klausimai</w:t>
            </w:r>
            <w:r w:rsidR="007032A1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</w:t>
            </w:r>
          </w:p>
        </w:tc>
        <w:tc>
          <w:tcPr>
            <w:tcW w:w="1790" w:type="dxa"/>
          </w:tcPr>
          <w:p w14:paraId="587871AB" w14:textId="75D025DE" w:rsidR="000914DB" w:rsidRPr="00AC0B9D" w:rsidRDefault="005B03E4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1FAD99EB" w14:textId="7B5C1FF3" w:rsidR="000914DB" w:rsidRPr="00AC0B9D" w:rsidRDefault="00537E39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Visuomenės sveikatos specialistė</w:t>
            </w:r>
            <w:r w:rsidR="000914DB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Grupių </w:t>
            </w:r>
            <w:r w:rsidR="00DA38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mokytojai</w:t>
            </w:r>
            <w:r w:rsidR="001A1985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26" w:type="dxa"/>
          </w:tcPr>
          <w:p w14:paraId="61F69C51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0D614FFD" w14:textId="77777777" w:rsidTr="00EE287D">
        <w:tc>
          <w:tcPr>
            <w:tcW w:w="600" w:type="dxa"/>
          </w:tcPr>
          <w:p w14:paraId="0D2E51B5" w14:textId="01DDA73E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45014FE4" w14:textId="0C7FFBFA" w:rsidR="000914DB" w:rsidRPr="00AC0B9D" w:rsidRDefault="00945D3C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Vaikų sveikatos priežiūros organizavimas, sveikatos ugdymo programų įgyvendinimas, dalyvavimas sveikatos ugdymo ir fizinio aktyvumo projektuose, konkursuose, akcijose ir kituose renginiuose, šių renginių organizavima</w:t>
            </w:r>
            <w:r w:rsidR="00945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</w:t>
            </w:r>
          </w:p>
        </w:tc>
        <w:tc>
          <w:tcPr>
            <w:tcW w:w="1790" w:type="dxa"/>
          </w:tcPr>
          <w:p w14:paraId="5E62AE13" w14:textId="32F280AA" w:rsidR="000914DB" w:rsidRPr="00AC0B9D" w:rsidRDefault="00945D3C" w:rsidP="009D4AE9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40" w:type="dxa"/>
          </w:tcPr>
          <w:p w14:paraId="0ABCFD5A" w14:textId="23A4194D" w:rsidR="000914DB" w:rsidRPr="00AC0B9D" w:rsidRDefault="00945D3C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Visuomenės sveikatos specialistė, MVGK</w:t>
            </w:r>
          </w:p>
        </w:tc>
        <w:tc>
          <w:tcPr>
            <w:tcW w:w="1526" w:type="dxa"/>
          </w:tcPr>
          <w:p w14:paraId="0F500F22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34097733" w14:textId="77777777" w:rsidTr="0080279E">
        <w:trPr>
          <w:trHeight w:val="1070"/>
        </w:trPr>
        <w:tc>
          <w:tcPr>
            <w:tcW w:w="600" w:type="dxa"/>
          </w:tcPr>
          <w:p w14:paraId="69465F12" w14:textId="6961DE90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3F608D47" w14:textId="29064AE4" w:rsidR="0080279E" w:rsidRPr="00AC0B9D" w:rsidRDefault="0043493E" w:rsidP="0080279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</w:t>
            </w: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gdytinių adaptacijos problemų sprendimo būdai, ugdymosi sunkumų priežasčių šalinimas</w:t>
            </w:r>
          </w:p>
        </w:tc>
        <w:tc>
          <w:tcPr>
            <w:tcW w:w="1790" w:type="dxa"/>
          </w:tcPr>
          <w:p w14:paraId="7618A8D8" w14:textId="77777777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2B124E52" w14:textId="49994E76" w:rsidR="00F31B3F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  <w:r w:rsidR="00F3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Psichologė</w:t>
            </w:r>
            <w:r w:rsidR="00116C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78537055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026B9F30" w14:textId="77777777" w:rsidTr="0080279E">
        <w:trPr>
          <w:trHeight w:val="2404"/>
        </w:trPr>
        <w:tc>
          <w:tcPr>
            <w:tcW w:w="600" w:type="dxa"/>
          </w:tcPr>
          <w:p w14:paraId="6A2E9EFD" w14:textId="3474E488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1740311" w14:textId="4D8D185F" w:rsidR="00B80622" w:rsidRPr="00AC0B9D" w:rsidRDefault="00E71F43" w:rsidP="0080279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Pedagogų supažindinimas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946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 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specialistų rekomendacijomis darbui</w:t>
            </w:r>
            <w:r w:rsidR="00B80622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su ugdytini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ais</w:t>
            </w:r>
            <w:r w:rsidR="002C5F0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="00B80622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turinči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ais</w:t>
            </w:r>
            <w:r w:rsidR="002C5F0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specialiuosius ugdymo(</w:t>
            </w:r>
            <w:proofErr w:type="spellStart"/>
            <w:r w:rsidR="002C5F0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si</w:t>
            </w:r>
            <w:proofErr w:type="spellEnd"/>
            <w:r w:rsidR="002C5F0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 poreikius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Grupių pedagogų </w:t>
            </w:r>
            <w:r w:rsidR="000914DB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konsultavimą</w:t>
            </w:r>
            <w:r w:rsidR="000914DB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dėl vaikų specialiųjų ugdymosi poreikių</w:t>
            </w:r>
            <w:r w:rsidR="00B80622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tenkinimo</w:t>
            </w:r>
          </w:p>
        </w:tc>
        <w:tc>
          <w:tcPr>
            <w:tcW w:w="1790" w:type="dxa"/>
          </w:tcPr>
          <w:p w14:paraId="2AA6548E" w14:textId="77777777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7E00E830" w14:textId="77777777" w:rsidR="00F31B3F" w:rsidRDefault="000914DB" w:rsidP="00DA383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  <w:r w:rsidR="00F31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</w:p>
          <w:p w14:paraId="4A0699F6" w14:textId="04925CDB" w:rsidR="000914DB" w:rsidRPr="00AC0B9D" w:rsidRDefault="00F31B3F" w:rsidP="00DA3836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</w:tcPr>
          <w:p w14:paraId="7A4D4C0E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432ABBF6" w14:textId="77777777" w:rsidTr="00EE287D">
        <w:tc>
          <w:tcPr>
            <w:tcW w:w="600" w:type="dxa"/>
          </w:tcPr>
          <w:p w14:paraId="75C6AFB4" w14:textId="78BBA6F5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624F803B" w14:textId="32449963" w:rsidR="000914DB" w:rsidRPr="00AC0B9D" w:rsidRDefault="009D4AE9" w:rsidP="009D4AE9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Organiz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avimas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susitikim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ų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paskait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ų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su Visuomenės s</w:t>
            </w:r>
            <w:r w:rsidR="00FB11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veikatos priežiūros s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pecialistais, PPT darbuotojais įtraukiant ir tėvų bendruomenę</w:t>
            </w:r>
          </w:p>
        </w:tc>
        <w:tc>
          <w:tcPr>
            <w:tcW w:w="1790" w:type="dxa"/>
          </w:tcPr>
          <w:p w14:paraId="0E91406E" w14:textId="3F401278" w:rsidR="009D4AE9" w:rsidRPr="00AC0B9D" w:rsidRDefault="0004458A" w:rsidP="009D4AE9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940" w:type="dxa"/>
          </w:tcPr>
          <w:p w14:paraId="75616F6F" w14:textId="77777777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35FCED5C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3737DB95" w14:textId="77777777" w:rsidTr="00EE287D">
        <w:trPr>
          <w:trHeight w:val="1849"/>
        </w:trPr>
        <w:tc>
          <w:tcPr>
            <w:tcW w:w="600" w:type="dxa"/>
            <w:tcBorders>
              <w:bottom w:val="single" w:sz="4" w:space="0" w:color="auto"/>
            </w:tcBorders>
          </w:tcPr>
          <w:p w14:paraId="4627EF27" w14:textId="0C541274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C0B9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050E77E6" w14:textId="0CBD487B" w:rsidR="000914DB" w:rsidRPr="00AC0B9D" w:rsidRDefault="00FB119E" w:rsidP="00FB119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Organ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z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avimas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policijos ir priešgaisrinės gelbėjimo tarnybos atstovų prevencines veiklas 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Aš saugus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</w:t>
            </w:r>
            <w:r w:rsidR="0080279E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kai žinau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AC91293" w14:textId="40574C38" w:rsidR="00FB119E" w:rsidRPr="00AC0B9D" w:rsidRDefault="00FB119E" w:rsidP="0004458A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4458A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-04</w:t>
            </w:r>
          </w:p>
          <w:p w14:paraId="3EDA9128" w14:textId="77777777" w:rsidR="00FB119E" w:rsidRPr="00AC0B9D" w:rsidRDefault="00FB119E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61FF79D4" w14:textId="60DB42EC" w:rsidR="0004458A" w:rsidRDefault="000914DB" w:rsidP="000445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MVGK</w:t>
            </w:r>
            <w:r w:rsidR="0004458A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4D6129B2" w14:textId="587C6788" w:rsidR="00DA3836" w:rsidRPr="00AC0B9D" w:rsidRDefault="00DA3836" w:rsidP="000445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</w:p>
          <w:p w14:paraId="20F1B31A" w14:textId="4B4F1679" w:rsidR="000914DB" w:rsidRPr="00AC0B9D" w:rsidRDefault="000914DB" w:rsidP="004D53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7370B44C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  <w:p w14:paraId="45C1CF3B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914DB" w:rsidRPr="001317A5" w14:paraId="4C5EFA9B" w14:textId="77777777" w:rsidTr="00EE287D">
        <w:trPr>
          <w:trHeight w:val="66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C3CC424" w14:textId="7292AD51" w:rsidR="000914DB" w:rsidRPr="001317A5" w:rsidRDefault="00AC0B9D" w:rsidP="00000BD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0914DB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</w:tcPr>
          <w:p w14:paraId="323D6D00" w14:textId="54923E2B" w:rsidR="000914DB" w:rsidRPr="00AC0B9D" w:rsidRDefault="004D539C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Dalyva</w:t>
            </w:r>
            <w:r w:rsidR="003D257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vimas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už įstaigos ribų organizuojamose prevenciniuose renginiuose, projektuose, akcijose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798B5D42" w14:textId="77777777" w:rsidR="000914DB" w:rsidRPr="00AC0B9D" w:rsidRDefault="000914DB" w:rsidP="00000BD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72859905" w14:textId="6D83AED4" w:rsidR="000914DB" w:rsidRPr="00AC0B9D" w:rsidRDefault="004D539C" w:rsidP="009562FA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Grupių </w:t>
            </w:r>
            <w:r w:rsidR="003D257C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95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mokytojai</w:t>
            </w:r>
            <w:r w:rsidR="003D257C"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327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A4C5253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  <w:p w14:paraId="2CFEF738" w14:textId="77777777" w:rsidR="000914DB" w:rsidRPr="001317A5" w:rsidRDefault="000914DB" w:rsidP="00000BD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3FE4E862" w14:textId="77777777" w:rsidTr="00EE287D">
        <w:trPr>
          <w:trHeight w:val="1365"/>
        </w:trPr>
        <w:tc>
          <w:tcPr>
            <w:tcW w:w="600" w:type="dxa"/>
            <w:tcBorders>
              <w:top w:val="single" w:sz="4" w:space="0" w:color="auto"/>
            </w:tcBorders>
          </w:tcPr>
          <w:p w14:paraId="72C0EF49" w14:textId="64F3B4A0" w:rsidR="004D53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21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14:paraId="5B1BC55F" w14:textId="1202BCAE" w:rsidR="004D539C" w:rsidRPr="00AC0B9D" w:rsidRDefault="007D28E6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edagogų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dirbančių su spec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ialiųjų ugdymo(</w:t>
            </w:r>
            <w:proofErr w:type="spellStart"/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si</w:t>
            </w:r>
            <w:proofErr w:type="spellEnd"/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) 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poreikių </w:t>
            </w: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tu</w:t>
            </w:r>
            <w:r w:rsidR="00FA6FB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rinčiais 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vaikais</w:t>
            </w:r>
            <w:r w:rsidR="00FA6FB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profesin</w:t>
            </w:r>
            <w:r w:rsidR="00FA6FB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io </w:t>
            </w:r>
            <w:r w:rsidR="004D539C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tobulėji</w:t>
            </w:r>
            <w:r w:rsidR="00FA6FB6"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 organizavimas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536FA327" w14:textId="77777777" w:rsidR="004D539C" w:rsidRPr="00AC0B9D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7CD3009B" w14:textId="00385675" w:rsidR="004D539C" w:rsidRPr="00AC0B9D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bendruomenė</w:t>
            </w:r>
            <w:r w:rsidR="00750A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Švietimo pagalbos specialistai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5CB3AA9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  <w:p w14:paraId="20964515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207A88" w:rsidRPr="001317A5" w14:paraId="4B3FEE6B" w14:textId="77777777" w:rsidTr="00EE287D">
        <w:trPr>
          <w:trHeight w:val="1365"/>
        </w:trPr>
        <w:tc>
          <w:tcPr>
            <w:tcW w:w="600" w:type="dxa"/>
            <w:tcBorders>
              <w:top w:val="single" w:sz="4" w:space="0" w:color="auto"/>
            </w:tcBorders>
          </w:tcPr>
          <w:p w14:paraId="6D57D358" w14:textId="296934EE" w:rsidR="00207A88" w:rsidRPr="00207A88" w:rsidRDefault="00207A88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14:paraId="5D53D8F8" w14:textId="4E0D0B9D" w:rsidR="00207A88" w:rsidRPr="00AC0B9D" w:rsidRDefault="00207A88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0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Respublikinės metodinės-praktinės konferencijos organizavimas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74B781A0" w14:textId="41E5CE6E" w:rsidR="00207A88" w:rsidRPr="00AC0B9D" w:rsidRDefault="00A64D61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</w:t>
            </w:r>
            <w:r w:rsidR="00C72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70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-1</w:t>
            </w:r>
            <w:r w:rsidR="00566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  <w:tc>
          <w:tcPr>
            <w:tcW w:w="1940" w:type="dxa"/>
          </w:tcPr>
          <w:p w14:paraId="3EF4C7AB" w14:textId="1BA80088" w:rsidR="00207A88" w:rsidRPr="00AC0B9D" w:rsidRDefault="00A64D61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C0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bendruomenė</w:t>
            </w:r>
            <w:r w:rsidR="00566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MVGK, Švietimo pagalbos specialistai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4F9CBE5E" w14:textId="77777777" w:rsidR="00207A88" w:rsidRPr="001317A5" w:rsidRDefault="00207A88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6E0461" w:rsidRPr="001317A5" w14:paraId="2F97A52F" w14:textId="77777777" w:rsidTr="00EE287D">
        <w:trPr>
          <w:trHeight w:val="1365"/>
        </w:trPr>
        <w:tc>
          <w:tcPr>
            <w:tcW w:w="600" w:type="dxa"/>
            <w:tcBorders>
              <w:top w:val="single" w:sz="4" w:space="0" w:color="auto"/>
            </w:tcBorders>
          </w:tcPr>
          <w:p w14:paraId="292A9322" w14:textId="07B60D03" w:rsidR="006E0461" w:rsidRPr="006E0461" w:rsidRDefault="006E0461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14:paraId="615B493B" w14:textId="6D2BC40D" w:rsidR="006E0461" w:rsidRPr="006E0461" w:rsidRDefault="006E0461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Prevencinės programos „Esame saugūs“ įgyvendinimas </w:t>
            </w:r>
            <w:r w:rsidRPr="0007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6-7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etų amžiaus vaikų grupėse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06153A06" w14:textId="3F3DF1D8" w:rsidR="006E0461" w:rsidRPr="006E0461" w:rsidRDefault="0070064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Žiema - p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avasaris</w:t>
            </w:r>
            <w:proofErr w:type="spellEnd"/>
          </w:p>
        </w:tc>
        <w:tc>
          <w:tcPr>
            <w:tcW w:w="1940" w:type="dxa"/>
          </w:tcPr>
          <w:p w14:paraId="775FA6A2" w14:textId="2B47BF6C" w:rsidR="006E0461" w:rsidRPr="0070064C" w:rsidRDefault="007425D3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Psichologė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B88865F" w14:textId="77777777" w:rsidR="006E0461" w:rsidRPr="001317A5" w:rsidRDefault="006E0461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4A37C796" w14:textId="77777777" w:rsidTr="00EE287D">
        <w:tc>
          <w:tcPr>
            <w:tcW w:w="9646" w:type="dxa"/>
            <w:gridSpan w:val="5"/>
          </w:tcPr>
          <w:p w14:paraId="4BB3C274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  <w:r w:rsidRPr="001317A5"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  <w:t xml:space="preserve">                                                         </w:t>
            </w:r>
            <w:r w:rsidRPr="0013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t-LT"/>
              </w:rPr>
              <w:t xml:space="preserve"> SPECIALUS UGDYMAS</w:t>
            </w:r>
          </w:p>
        </w:tc>
      </w:tr>
      <w:tr w:rsidR="004B109C" w:rsidRPr="001317A5" w14:paraId="69F7E601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13424AAF" w14:textId="58ED4EAE" w:rsidR="004B10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425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7137E5C0" w14:textId="5E0AF241" w:rsidR="004B109C" w:rsidRPr="00B54008" w:rsidRDefault="004B10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Švietimo pagalbos gavėjų </w:t>
            </w:r>
            <w:r w:rsidR="00CD1F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sąrašo rengimas ir tvirtinimas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0875F036" w14:textId="63792CF4" w:rsidR="004B109C" w:rsidRPr="00CD1FCA" w:rsidRDefault="00CD1FCA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974">
              <w:rPr>
                <w:rFonts w:ascii="Times New Roman" w:hAnsi="Times New Roman" w:cs="Times New Roman"/>
                <w:sz w:val="24"/>
                <w:szCs w:val="24"/>
              </w:rPr>
              <w:t>09/10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2F8D0C07" w14:textId="772D6DF8" w:rsidR="004126B7" w:rsidRPr="001317A5" w:rsidRDefault="004126B7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CD1FC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sichologė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5669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Socialinė pedagogė,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MVGK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51133C2A" w14:textId="77777777" w:rsidR="004B109C" w:rsidRPr="001317A5" w:rsidRDefault="004B10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11705BAA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58F0B176" w14:textId="7762CEB8" w:rsidR="004D53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425D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24D4F242" w14:textId="6BA441F0" w:rsidR="00B54008" w:rsidRPr="001317A5" w:rsidRDefault="00B54008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40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Vaikų, turinčių kalbėjimo ir kalbos sutrikimų pirminis vertinimas, specialiųjų ugdymosi poreikių lygio nustatymas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sąrašo sudarymas ir tvirtinimas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185E8128" w14:textId="3950E19C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C720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00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-09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7C8D9154" w14:textId="2F5D191F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Logopedė</w:t>
            </w:r>
            <w:r w:rsidR="00E576E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</w:p>
          <w:p w14:paraId="5E0D2D63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3A932221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  <w:p w14:paraId="39912CCC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38043B" w:rsidRPr="001317A5" w14:paraId="25DBED3D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2AEAA013" w14:textId="5C2E66CC" w:rsidR="0038043B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425D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060BBDEA" w14:textId="190E153C" w:rsidR="0038043B" w:rsidRPr="00B54008" w:rsidRDefault="00711A4D" w:rsidP="0038043B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rinkimas apie ugdytinius, turinčius specialiųjų ugdymo(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poreikius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23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Gavus tėvų sutikimą atli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ekamas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pirmin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is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8D5B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2.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iami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įvertinimo rezultat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atitinkamai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kreipiamas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ugdytin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PPT arba į vaiko raidos centrą;</w:t>
            </w:r>
            <w:r w:rsidR="00EF7E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3. 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Konsultuo</w:t>
            </w:r>
            <w:r w:rsidR="002804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jam</w:t>
            </w:r>
            <w:r w:rsidR="00E576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mokytojai</w:t>
            </w:r>
            <w:r w:rsidR="0038043B" w:rsidRPr="003804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  tėv</w:t>
            </w:r>
            <w:r w:rsidR="00E576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0B8178A7" w14:textId="5BF721DE" w:rsidR="0038043B" w:rsidRPr="001317A5" w:rsidRDefault="002804C5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804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mokslo metus, pagal poreikį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00FE4C74" w14:textId="4AA8DBE3" w:rsidR="0038043B" w:rsidRPr="001317A5" w:rsidRDefault="00C969FF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  <w:r w:rsidR="005669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2804C5" w:rsidRPr="002804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36C7B0F1" w14:textId="77777777" w:rsidR="0038043B" w:rsidRPr="001317A5" w:rsidRDefault="0038043B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F15F44" w:rsidRPr="001317A5" w14:paraId="0D24F569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63C3D2BC" w14:textId="2C499AC3" w:rsidR="00F15F44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425D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6A785AEC" w14:textId="560B1BA6" w:rsidR="00F15F44" w:rsidRPr="00B54008" w:rsidRDefault="00F15F44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F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Pirminis ir pakartotinis specialiųjų ugdymosi poreikių turinčių vaikų vertinimas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Vilniaus miesto</w:t>
            </w:r>
            <w:r w:rsidRPr="00F15F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PPT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26450DC4" w14:textId="2143536C" w:rsidR="00F15F44" w:rsidRPr="001317A5" w:rsidRDefault="002804C5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422DDF9C" w14:textId="1D39362B" w:rsidR="00613E42" w:rsidRPr="001317A5" w:rsidRDefault="00F15F44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  <w:r w:rsidR="00C969F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74E8417B" w14:textId="77777777" w:rsidR="00F15F44" w:rsidRPr="001317A5" w:rsidRDefault="00F15F44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5549C" w:rsidRPr="001317A5" w14:paraId="7C443E48" w14:textId="77777777" w:rsidTr="00EE287D">
        <w:trPr>
          <w:trHeight w:val="1320"/>
        </w:trPr>
        <w:tc>
          <w:tcPr>
            <w:tcW w:w="600" w:type="dxa"/>
            <w:tcBorders>
              <w:bottom w:val="single" w:sz="4" w:space="0" w:color="auto"/>
            </w:tcBorders>
          </w:tcPr>
          <w:p w14:paraId="2DEE8C6B" w14:textId="3A7A9A2D" w:rsidR="004554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  <w:r w:rsidR="007425D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14:paraId="338DAA68" w14:textId="04FF20C1" w:rsidR="0045549C" w:rsidRPr="00F15F44" w:rsidRDefault="0045549C" w:rsidP="0020034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ir specialistų parengtų pritaikytų ugdymo programų ir (ar) individualių pagalbos planų specialiųjų ugdymosi poreikių turintiems vaikams aptarimas ir suderinimas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5CCF20D6" w14:textId="4FB95652" w:rsidR="0045549C" w:rsidRPr="00392A2B" w:rsidRDefault="00392A2B" w:rsidP="0020034E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2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72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55B48CAB" w14:textId="5EB9F131" w:rsidR="0020034E" w:rsidRDefault="00392A2B" w:rsidP="002003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MVGK,</w:t>
            </w:r>
          </w:p>
          <w:p w14:paraId="6B44165A" w14:textId="1F44EEFF" w:rsidR="0020034E" w:rsidRDefault="0020034E" w:rsidP="002003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pagalbos specialistai,</w:t>
            </w:r>
          </w:p>
          <w:p w14:paraId="112B8F68" w14:textId="6F875003" w:rsidR="00E92C15" w:rsidRDefault="0020034E" w:rsidP="002003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Grupių mokytojai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F293E34" w14:textId="5CA61006" w:rsidR="0045549C" w:rsidRPr="001317A5" w:rsidRDefault="004554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DA3836" w14:paraId="39F3C8C3" w14:textId="77777777" w:rsidTr="00EE287D">
        <w:tc>
          <w:tcPr>
            <w:tcW w:w="600" w:type="dxa"/>
          </w:tcPr>
          <w:p w14:paraId="1EF1E30C" w14:textId="179C750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425D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40A0158E" w14:textId="5C2BE312" w:rsidR="004D539C" w:rsidRPr="001317A5" w:rsidRDefault="000244FF" w:rsidP="004D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ndividuali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užsiėmim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vykdymas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specialiųjų poreikių vaika</w:t>
            </w:r>
            <w:r w:rsidR="002319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</w:p>
        </w:tc>
        <w:tc>
          <w:tcPr>
            <w:tcW w:w="1790" w:type="dxa"/>
          </w:tcPr>
          <w:p w14:paraId="5867CC64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54BEB0EA" w14:textId="40E62D56" w:rsidR="004D539C" w:rsidRPr="001317A5" w:rsidRDefault="004D539C" w:rsidP="0020034E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Grupių </w:t>
            </w:r>
            <w:r w:rsidR="0020034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mokytojai</w:t>
            </w:r>
            <w:r w:rsidR="0056604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="001C46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0034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</w:tcPr>
          <w:p w14:paraId="3295DAB3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70064C" w14:paraId="72EF9D3B" w14:textId="77777777" w:rsidTr="00EE287D">
        <w:tc>
          <w:tcPr>
            <w:tcW w:w="600" w:type="dxa"/>
          </w:tcPr>
          <w:p w14:paraId="5869C278" w14:textId="0B82F0E3" w:rsidR="004D539C" w:rsidRPr="001317A5" w:rsidRDefault="007425D3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446B2840" w14:textId="57B53A25" w:rsidR="004D539C" w:rsidRPr="002039B5" w:rsidRDefault="009C5656" w:rsidP="004D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aikų,  turinčių ugdymosi sunkumų, poreikių tenkinim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tęstinum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užtikrinimas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87FE6" w:rsidRPr="000723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Aptar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iami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ugdymosi sunkumų turinčių vaikų pasiekim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su </w:t>
            </w:r>
            <w:r w:rsidR="00E87F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grupės pedagogais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 tėvais;</w:t>
            </w:r>
            <w:r w:rsidR="00C1483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14835" w:rsidRPr="000723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Matant poreikį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rekomenduo</w:t>
            </w:r>
            <w:r w:rsidR="00C1483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jama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vaiko psichines ir fizines galias atitinkan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ugdymo ir lavinimo įstaig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587B" w:rsidRPr="000723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C258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Teik</w:t>
            </w:r>
            <w:r w:rsidR="00A75F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iamos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rekomendacij</w:t>
            </w:r>
            <w:r w:rsidR="00A75F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753B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grup</w:t>
            </w:r>
            <w:r w:rsidR="00A75F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ės pedagogams</w:t>
            </w:r>
            <w:r w:rsidR="00A248E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tėvams dėl specialiojo ugdymo metodų, būdų, ugdymo priemonių naudojimo</w:t>
            </w:r>
          </w:p>
        </w:tc>
        <w:tc>
          <w:tcPr>
            <w:tcW w:w="1790" w:type="dxa"/>
          </w:tcPr>
          <w:p w14:paraId="5DF40381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Atsižvelgiant į specialistų rekomendacijas</w:t>
            </w:r>
          </w:p>
        </w:tc>
        <w:tc>
          <w:tcPr>
            <w:tcW w:w="1940" w:type="dxa"/>
          </w:tcPr>
          <w:p w14:paraId="7537470C" w14:textId="34D7B9E4" w:rsidR="004D539C" w:rsidRPr="001317A5" w:rsidRDefault="0020034E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  <w:r w:rsidR="00DF43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  </w:t>
            </w:r>
            <w:r w:rsidR="007012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Grupių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mokytojai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8E71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012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ėvai, </w:t>
            </w:r>
            <w:r w:rsidR="007012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="00E651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</w:p>
        </w:tc>
        <w:tc>
          <w:tcPr>
            <w:tcW w:w="1526" w:type="dxa"/>
          </w:tcPr>
          <w:p w14:paraId="64AD99BC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DA3836" w14:paraId="35684B96" w14:textId="77777777" w:rsidTr="00EE287D">
        <w:tc>
          <w:tcPr>
            <w:tcW w:w="600" w:type="dxa"/>
          </w:tcPr>
          <w:p w14:paraId="6D6FDBC3" w14:textId="55710AFC" w:rsidR="004D539C" w:rsidRPr="001317A5" w:rsidRDefault="00207A88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C08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774EC771" w14:textId="25331EDC" w:rsidR="004D539C" w:rsidRPr="001317A5" w:rsidRDefault="001F7E32" w:rsidP="004D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ndividuali</w:t>
            </w:r>
            <w:r w:rsidR="00A248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pokalbi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4D539C"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specialiųjų poreikių ugdytinių tėvais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vykdymas</w:t>
            </w:r>
          </w:p>
        </w:tc>
        <w:tc>
          <w:tcPr>
            <w:tcW w:w="1790" w:type="dxa"/>
          </w:tcPr>
          <w:p w14:paraId="244620C8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4967D56B" w14:textId="77777777" w:rsidR="0020034E" w:rsidRDefault="004D539C" w:rsidP="002003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</w:t>
            </w:r>
            <w:r w:rsidR="00C317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6FF783F4" w14:textId="63AEF131" w:rsidR="004D539C" w:rsidRPr="001317A5" w:rsidRDefault="0020034E" w:rsidP="002003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26" w:type="dxa"/>
          </w:tcPr>
          <w:p w14:paraId="058E0BD3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057AE6" w:rsidRPr="001317A5" w14:paraId="4035FF9B" w14:textId="77777777" w:rsidTr="00EE287D">
        <w:tc>
          <w:tcPr>
            <w:tcW w:w="600" w:type="dxa"/>
          </w:tcPr>
          <w:p w14:paraId="75EA082C" w14:textId="026DADEE" w:rsidR="00057AE6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C08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2E48692F" w14:textId="5016141C" w:rsidR="00057AE6" w:rsidRDefault="00057AE6" w:rsidP="004D53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vimas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visuotiniuose, grupių tėvų susirinkimuose, teik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imas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bei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rekomendacij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apie specialųjį (</w:t>
            </w:r>
            <w:r w:rsidR="001114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Pr="00057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kalbos) ugdymą bei vaiko gerovės užtikrinimo klausimais</w:t>
            </w:r>
          </w:p>
        </w:tc>
        <w:tc>
          <w:tcPr>
            <w:tcW w:w="1790" w:type="dxa"/>
          </w:tcPr>
          <w:p w14:paraId="2AF80AD0" w14:textId="2F3F46E5" w:rsidR="00057AE6" w:rsidRPr="001317A5" w:rsidRDefault="00057AE6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940" w:type="dxa"/>
          </w:tcPr>
          <w:p w14:paraId="08C3A622" w14:textId="74EBF1AA" w:rsidR="00057AE6" w:rsidRPr="001317A5" w:rsidRDefault="00057AE6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MVGK,</w:t>
            </w:r>
            <w:r w:rsidR="001328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Švietimo pagalbos spe</w:t>
            </w:r>
            <w:r w:rsidR="00AD309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cialistai</w:t>
            </w:r>
          </w:p>
        </w:tc>
        <w:tc>
          <w:tcPr>
            <w:tcW w:w="1526" w:type="dxa"/>
          </w:tcPr>
          <w:p w14:paraId="54C90E4A" w14:textId="77777777" w:rsidR="00057AE6" w:rsidRPr="001317A5" w:rsidRDefault="00057AE6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4D539C" w:rsidRPr="001317A5" w14:paraId="065F893F" w14:textId="77777777" w:rsidTr="00EE287D">
        <w:tc>
          <w:tcPr>
            <w:tcW w:w="600" w:type="dxa"/>
          </w:tcPr>
          <w:p w14:paraId="7D287A3A" w14:textId="1E355D8D" w:rsidR="004D539C" w:rsidRPr="001317A5" w:rsidRDefault="00AC0B9D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C08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4D539C" w:rsidRPr="001317A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4E600E1" w14:textId="449293CD" w:rsidR="004D539C" w:rsidRPr="001317A5" w:rsidRDefault="005D5C9D" w:rsidP="004D53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Metodinės medžiagos, ugdymo priemonių darbui su </w:t>
            </w:r>
            <w:r w:rsidR="00D874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specialių ugdymosi poreikių</w:t>
            </w:r>
            <w:r w:rsidRPr="005D5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turinčiais vaikais</w:t>
            </w:r>
            <w:r w:rsidR="001114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5D5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rengimas</w:t>
            </w:r>
            <w:r w:rsidR="001114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Pr="005D5C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kaupimas</w:t>
            </w:r>
          </w:p>
        </w:tc>
        <w:tc>
          <w:tcPr>
            <w:tcW w:w="1790" w:type="dxa"/>
          </w:tcPr>
          <w:p w14:paraId="56BC6A50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17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40" w:type="dxa"/>
          </w:tcPr>
          <w:p w14:paraId="15477035" w14:textId="7C9D4D5A" w:rsidR="00A53C51" w:rsidRPr="001317A5" w:rsidRDefault="0020034E" w:rsidP="0020034E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</w:p>
        </w:tc>
        <w:tc>
          <w:tcPr>
            <w:tcW w:w="1526" w:type="dxa"/>
          </w:tcPr>
          <w:p w14:paraId="70A85F5E" w14:textId="77777777" w:rsidR="004D539C" w:rsidRPr="001317A5" w:rsidRDefault="004D539C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  <w:tr w:rsidR="00AE3BDB" w:rsidRPr="001317A5" w14:paraId="631C3E32" w14:textId="77777777" w:rsidTr="00EE287D">
        <w:tc>
          <w:tcPr>
            <w:tcW w:w="600" w:type="dxa"/>
          </w:tcPr>
          <w:p w14:paraId="72A783B7" w14:textId="0160D530" w:rsidR="00AE3BDB" w:rsidRDefault="003A7F59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C080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790" w:type="dxa"/>
          </w:tcPr>
          <w:p w14:paraId="1F74E796" w14:textId="4A983DF1" w:rsidR="00AE3BDB" w:rsidRPr="005D5C9D" w:rsidRDefault="00AE3BDB" w:rsidP="004D53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3B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Metodinių priemonių emociniam, socialiniam, asmenybės pažinimo ugdymui gamyba ir pagalba jas įsisavinant (pvz. matuoja savo nuotaiką, nusiramino priemonių </w:t>
            </w:r>
            <w:r w:rsidRPr="00AE3B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krepšelis, saugus būdas išlieti pyktį ir t.t.)</w:t>
            </w:r>
          </w:p>
        </w:tc>
        <w:tc>
          <w:tcPr>
            <w:tcW w:w="1790" w:type="dxa"/>
          </w:tcPr>
          <w:p w14:paraId="62E532BE" w14:textId="28B5BB69" w:rsidR="00AE3BDB" w:rsidRPr="001317A5" w:rsidRDefault="00AE3BDB" w:rsidP="004D539C">
            <w:pPr>
              <w:spacing w:before="100" w:beforeAutospacing="1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Nuolat</w:t>
            </w:r>
          </w:p>
        </w:tc>
        <w:tc>
          <w:tcPr>
            <w:tcW w:w="1940" w:type="dxa"/>
          </w:tcPr>
          <w:p w14:paraId="0DD88748" w14:textId="4FC53B4E" w:rsidR="00AE3BDB" w:rsidRPr="001317A5" w:rsidRDefault="00AE3BDB" w:rsidP="004D539C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Psichologė</w:t>
            </w:r>
            <w:r w:rsidR="00783C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Socialinė pedagogė</w:t>
            </w:r>
          </w:p>
        </w:tc>
        <w:tc>
          <w:tcPr>
            <w:tcW w:w="1526" w:type="dxa"/>
          </w:tcPr>
          <w:p w14:paraId="46CA89FB" w14:textId="77777777" w:rsidR="00AE3BDB" w:rsidRPr="001317A5" w:rsidRDefault="00AE3BDB" w:rsidP="004D539C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val="lt-LT"/>
              </w:rPr>
            </w:pPr>
          </w:p>
        </w:tc>
      </w:tr>
    </w:tbl>
    <w:p w14:paraId="1A20DF2D" w14:textId="6448E977" w:rsidR="000914DB" w:rsidRPr="00C75D19" w:rsidRDefault="00C75D19" w:rsidP="000914DB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C75D19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Pastaba. MVGK pasilieka teisę pagal poreikį planą koreguoti.</w:t>
      </w:r>
    </w:p>
    <w:p w14:paraId="7A1E780B" w14:textId="77777777" w:rsidR="000914DB" w:rsidRPr="001317A5" w:rsidRDefault="000914DB" w:rsidP="000914DB">
      <w:pPr>
        <w:pStyle w:val="Default"/>
        <w:rPr>
          <w:sz w:val="23"/>
          <w:szCs w:val="23"/>
          <w:lang w:val="lt-LT"/>
        </w:rPr>
      </w:pPr>
      <w:r w:rsidRPr="001317A5">
        <w:rPr>
          <w:sz w:val="23"/>
          <w:szCs w:val="23"/>
          <w:lang w:val="lt-LT"/>
        </w:rPr>
        <w:t xml:space="preserve">SUDERINTA: </w:t>
      </w:r>
    </w:p>
    <w:p w14:paraId="6B600A96" w14:textId="1EF82069" w:rsidR="000914DB" w:rsidRPr="00FF7A39" w:rsidRDefault="000914DB" w:rsidP="00AC0B9D">
      <w:pPr>
        <w:pStyle w:val="Default"/>
        <w:rPr>
          <w:rFonts w:eastAsia="Times New Roman"/>
          <w:lang w:val="lt-LT"/>
        </w:rPr>
      </w:pPr>
      <w:r w:rsidRPr="001317A5">
        <w:rPr>
          <w:lang w:val="lt-LT"/>
        </w:rPr>
        <w:t>MVGK posėd</w:t>
      </w:r>
      <w:r w:rsidR="00111309">
        <w:rPr>
          <w:lang w:val="lt-LT"/>
        </w:rPr>
        <w:t>yje</w:t>
      </w:r>
      <w:r w:rsidR="009D4AE9" w:rsidRPr="001317A5">
        <w:rPr>
          <w:lang w:val="lt-LT"/>
        </w:rPr>
        <w:t xml:space="preserve"> </w:t>
      </w:r>
      <w:r w:rsidR="00C048E2">
        <w:rPr>
          <w:lang w:val="lt-LT"/>
        </w:rPr>
        <w:t>202</w:t>
      </w:r>
      <w:r w:rsidR="0070064C">
        <w:rPr>
          <w:lang w:val="lt-LT"/>
        </w:rPr>
        <w:t>6</w:t>
      </w:r>
      <w:r w:rsidR="00C048E2">
        <w:rPr>
          <w:lang w:val="lt-LT"/>
        </w:rPr>
        <w:t>-</w:t>
      </w:r>
      <w:r w:rsidR="00D8178B">
        <w:rPr>
          <w:lang w:val="lt-LT"/>
        </w:rPr>
        <w:t>01</w:t>
      </w:r>
      <w:r w:rsidR="00C048E2">
        <w:rPr>
          <w:lang w:val="lt-LT"/>
        </w:rPr>
        <w:t>-</w:t>
      </w:r>
      <w:r w:rsidR="00D8178B">
        <w:rPr>
          <w:lang w:val="lt-LT"/>
        </w:rPr>
        <w:t>02</w:t>
      </w:r>
      <w:r w:rsidR="00111309">
        <w:rPr>
          <w:lang w:val="lt-LT"/>
        </w:rPr>
        <w:t>,</w:t>
      </w:r>
      <w:r w:rsidR="00925D88" w:rsidRPr="001317A5">
        <w:rPr>
          <w:lang w:val="lt-LT"/>
        </w:rPr>
        <w:t xml:space="preserve"> protokolas </w:t>
      </w:r>
      <w:r w:rsidR="00212073" w:rsidRPr="001317A5">
        <w:rPr>
          <w:lang w:val="lt-LT"/>
        </w:rPr>
        <w:t>Nr. VGK</w:t>
      </w:r>
      <w:r w:rsidRPr="001317A5">
        <w:rPr>
          <w:lang w:val="lt-LT"/>
        </w:rPr>
        <w:t>-</w:t>
      </w:r>
      <w:r w:rsidR="0020034E" w:rsidRPr="00FF7A39">
        <w:rPr>
          <w:lang w:val="lt-LT"/>
        </w:rPr>
        <w:t>202</w:t>
      </w:r>
      <w:r w:rsidR="0070064C">
        <w:rPr>
          <w:lang w:val="lt-LT"/>
        </w:rPr>
        <w:t>6</w:t>
      </w:r>
      <w:r w:rsidR="0020034E" w:rsidRPr="00FF7A39">
        <w:rPr>
          <w:lang w:val="lt-LT"/>
        </w:rPr>
        <w:t>/</w:t>
      </w:r>
      <w:r w:rsidR="00D8178B">
        <w:rPr>
          <w:lang w:val="lt-LT"/>
        </w:rPr>
        <w:t>1</w:t>
      </w:r>
    </w:p>
    <w:p w14:paraId="5E831E6B" w14:textId="77777777" w:rsidR="00333AF2" w:rsidRPr="0007231B" w:rsidRDefault="00333AF2">
      <w:pPr>
        <w:rPr>
          <w:lang w:val="lt-LT"/>
        </w:rPr>
      </w:pPr>
    </w:p>
    <w:sectPr w:rsidR="00333AF2" w:rsidRPr="0007231B" w:rsidSect="00C6198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222"/>
    <w:multiLevelType w:val="multilevel"/>
    <w:tmpl w:val="39CEE7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76C4AB4"/>
    <w:multiLevelType w:val="hybridMultilevel"/>
    <w:tmpl w:val="D3C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1D"/>
    <w:multiLevelType w:val="hybridMultilevel"/>
    <w:tmpl w:val="D3C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F33AF"/>
    <w:multiLevelType w:val="hybridMultilevel"/>
    <w:tmpl w:val="0FA0E8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68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199550">
    <w:abstractNumId w:val="2"/>
  </w:num>
  <w:num w:numId="3" w16cid:durableId="1377118530">
    <w:abstractNumId w:val="3"/>
  </w:num>
  <w:num w:numId="4" w16cid:durableId="33450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DB"/>
    <w:rsid w:val="00002996"/>
    <w:rsid w:val="000045E5"/>
    <w:rsid w:val="0000530C"/>
    <w:rsid w:val="00015513"/>
    <w:rsid w:val="000172E5"/>
    <w:rsid w:val="000244FF"/>
    <w:rsid w:val="00027BEA"/>
    <w:rsid w:val="00036BF3"/>
    <w:rsid w:val="000404D4"/>
    <w:rsid w:val="0004458A"/>
    <w:rsid w:val="0004515E"/>
    <w:rsid w:val="00045603"/>
    <w:rsid w:val="0004669E"/>
    <w:rsid w:val="00053F82"/>
    <w:rsid w:val="00057AE6"/>
    <w:rsid w:val="00066032"/>
    <w:rsid w:val="0007231B"/>
    <w:rsid w:val="000816DF"/>
    <w:rsid w:val="00091090"/>
    <w:rsid w:val="000914DB"/>
    <w:rsid w:val="000A0994"/>
    <w:rsid w:val="000A09C8"/>
    <w:rsid w:val="000A39FF"/>
    <w:rsid w:val="000D5158"/>
    <w:rsid w:val="000F0F33"/>
    <w:rsid w:val="00102758"/>
    <w:rsid w:val="00111309"/>
    <w:rsid w:val="001114B2"/>
    <w:rsid w:val="00116C82"/>
    <w:rsid w:val="00121A0B"/>
    <w:rsid w:val="001317A5"/>
    <w:rsid w:val="001328CF"/>
    <w:rsid w:val="00146FF0"/>
    <w:rsid w:val="001577CD"/>
    <w:rsid w:val="001722A4"/>
    <w:rsid w:val="001A1985"/>
    <w:rsid w:val="001C46C7"/>
    <w:rsid w:val="001F1DD3"/>
    <w:rsid w:val="001F7E32"/>
    <w:rsid w:val="0020034E"/>
    <w:rsid w:val="002039B5"/>
    <w:rsid w:val="00207A88"/>
    <w:rsid w:val="00212073"/>
    <w:rsid w:val="00231957"/>
    <w:rsid w:val="00241972"/>
    <w:rsid w:val="00245AA3"/>
    <w:rsid w:val="002804C5"/>
    <w:rsid w:val="002A2E72"/>
    <w:rsid w:val="002C5F06"/>
    <w:rsid w:val="0030502B"/>
    <w:rsid w:val="00321DC8"/>
    <w:rsid w:val="00327446"/>
    <w:rsid w:val="00333AF2"/>
    <w:rsid w:val="003627EF"/>
    <w:rsid w:val="00363EDC"/>
    <w:rsid w:val="003651D2"/>
    <w:rsid w:val="003800D6"/>
    <w:rsid w:val="0038043B"/>
    <w:rsid w:val="00392A2B"/>
    <w:rsid w:val="003A1D2A"/>
    <w:rsid w:val="003A572E"/>
    <w:rsid w:val="003A7F59"/>
    <w:rsid w:val="003B40D9"/>
    <w:rsid w:val="003D042D"/>
    <w:rsid w:val="003D257C"/>
    <w:rsid w:val="003D45AA"/>
    <w:rsid w:val="003E1E0E"/>
    <w:rsid w:val="003F10F5"/>
    <w:rsid w:val="003F2B85"/>
    <w:rsid w:val="00404B5D"/>
    <w:rsid w:val="004126B7"/>
    <w:rsid w:val="004217BB"/>
    <w:rsid w:val="0043493E"/>
    <w:rsid w:val="0045549C"/>
    <w:rsid w:val="00456569"/>
    <w:rsid w:val="00456C0A"/>
    <w:rsid w:val="004726BA"/>
    <w:rsid w:val="004B109C"/>
    <w:rsid w:val="004B2C00"/>
    <w:rsid w:val="004D089C"/>
    <w:rsid w:val="004D539C"/>
    <w:rsid w:val="00537E39"/>
    <w:rsid w:val="00556E03"/>
    <w:rsid w:val="0056604D"/>
    <w:rsid w:val="00566974"/>
    <w:rsid w:val="0056792D"/>
    <w:rsid w:val="00576932"/>
    <w:rsid w:val="00580F7B"/>
    <w:rsid w:val="005B03E4"/>
    <w:rsid w:val="005B10D1"/>
    <w:rsid w:val="005D5C9D"/>
    <w:rsid w:val="005E0798"/>
    <w:rsid w:val="005F39D5"/>
    <w:rsid w:val="00613E42"/>
    <w:rsid w:val="00617CB9"/>
    <w:rsid w:val="006370D1"/>
    <w:rsid w:val="00644824"/>
    <w:rsid w:val="00697FB8"/>
    <w:rsid w:val="006A6F1C"/>
    <w:rsid w:val="006E0461"/>
    <w:rsid w:val="0070064C"/>
    <w:rsid w:val="00701279"/>
    <w:rsid w:val="007032A1"/>
    <w:rsid w:val="00711A4D"/>
    <w:rsid w:val="00713E00"/>
    <w:rsid w:val="007425D3"/>
    <w:rsid w:val="0074304E"/>
    <w:rsid w:val="00750ABC"/>
    <w:rsid w:val="00783C11"/>
    <w:rsid w:val="007B4C62"/>
    <w:rsid w:val="007D28E6"/>
    <w:rsid w:val="0080279E"/>
    <w:rsid w:val="0080682A"/>
    <w:rsid w:val="00813023"/>
    <w:rsid w:val="00857478"/>
    <w:rsid w:val="00874EFE"/>
    <w:rsid w:val="008873D5"/>
    <w:rsid w:val="008A242C"/>
    <w:rsid w:val="008D1ABD"/>
    <w:rsid w:val="008D5B8B"/>
    <w:rsid w:val="008E1548"/>
    <w:rsid w:val="008E71F9"/>
    <w:rsid w:val="00915000"/>
    <w:rsid w:val="00915E57"/>
    <w:rsid w:val="00917992"/>
    <w:rsid w:val="00925D88"/>
    <w:rsid w:val="009343EB"/>
    <w:rsid w:val="009451F0"/>
    <w:rsid w:val="00945BEA"/>
    <w:rsid w:val="00945D3C"/>
    <w:rsid w:val="00946DD1"/>
    <w:rsid w:val="009562FA"/>
    <w:rsid w:val="009710F7"/>
    <w:rsid w:val="009815B9"/>
    <w:rsid w:val="00990D93"/>
    <w:rsid w:val="0099771A"/>
    <w:rsid w:val="00997F0E"/>
    <w:rsid w:val="009C1BD3"/>
    <w:rsid w:val="009C5656"/>
    <w:rsid w:val="009D035D"/>
    <w:rsid w:val="009D39C9"/>
    <w:rsid w:val="009D4AE9"/>
    <w:rsid w:val="00A1334E"/>
    <w:rsid w:val="00A13F30"/>
    <w:rsid w:val="00A15D9C"/>
    <w:rsid w:val="00A248EB"/>
    <w:rsid w:val="00A53C51"/>
    <w:rsid w:val="00A64D61"/>
    <w:rsid w:val="00A75F2A"/>
    <w:rsid w:val="00A94E74"/>
    <w:rsid w:val="00AC080F"/>
    <w:rsid w:val="00AC0B9D"/>
    <w:rsid w:val="00AC1D3A"/>
    <w:rsid w:val="00AD0292"/>
    <w:rsid w:val="00AD191B"/>
    <w:rsid w:val="00AD2E08"/>
    <w:rsid w:val="00AD3092"/>
    <w:rsid w:val="00AE3BDB"/>
    <w:rsid w:val="00AF2026"/>
    <w:rsid w:val="00B54008"/>
    <w:rsid w:val="00B60DF0"/>
    <w:rsid w:val="00B64689"/>
    <w:rsid w:val="00B774AE"/>
    <w:rsid w:val="00B80622"/>
    <w:rsid w:val="00B86962"/>
    <w:rsid w:val="00B906C2"/>
    <w:rsid w:val="00B933DD"/>
    <w:rsid w:val="00BA4082"/>
    <w:rsid w:val="00BC595D"/>
    <w:rsid w:val="00BE152F"/>
    <w:rsid w:val="00C033E1"/>
    <w:rsid w:val="00C048E2"/>
    <w:rsid w:val="00C14835"/>
    <w:rsid w:val="00C2587B"/>
    <w:rsid w:val="00C317F8"/>
    <w:rsid w:val="00C31D81"/>
    <w:rsid w:val="00C606E2"/>
    <w:rsid w:val="00C61983"/>
    <w:rsid w:val="00C62FAA"/>
    <w:rsid w:val="00C72040"/>
    <w:rsid w:val="00C75D19"/>
    <w:rsid w:val="00C93EBF"/>
    <w:rsid w:val="00C969FF"/>
    <w:rsid w:val="00CD1FCA"/>
    <w:rsid w:val="00D0254B"/>
    <w:rsid w:val="00D20EDF"/>
    <w:rsid w:val="00D24146"/>
    <w:rsid w:val="00D41D24"/>
    <w:rsid w:val="00D63040"/>
    <w:rsid w:val="00D8178B"/>
    <w:rsid w:val="00D85ED6"/>
    <w:rsid w:val="00D87450"/>
    <w:rsid w:val="00DA3836"/>
    <w:rsid w:val="00DF438A"/>
    <w:rsid w:val="00E04BA1"/>
    <w:rsid w:val="00E21B25"/>
    <w:rsid w:val="00E576E2"/>
    <w:rsid w:val="00E6511A"/>
    <w:rsid w:val="00E71F43"/>
    <w:rsid w:val="00E73444"/>
    <w:rsid w:val="00E87FE6"/>
    <w:rsid w:val="00E92C15"/>
    <w:rsid w:val="00EB7A50"/>
    <w:rsid w:val="00ED053E"/>
    <w:rsid w:val="00EE287D"/>
    <w:rsid w:val="00EE4F61"/>
    <w:rsid w:val="00EF15D2"/>
    <w:rsid w:val="00EF7EEF"/>
    <w:rsid w:val="00F12CE7"/>
    <w:rsid w:val="00F15F44"/>
    <w:rsid w:val="00F31B3F"/>
    <w:rsid w:val="00F56F0C"/>
    <w:rsid w:val="00F753B7"/>
    <w:rsid w:val="00FA34A2"/>
    <w:rsid w:val="00FA6FB6"/>
    <w:rsid w:val="00FB119E"/>
    <w:rsid w:val="00FD5415"/>
    <w:rsid w:val="00FD5D9E"/>
    <w:rsid w:val="00FE288D"/>
    <w:rsid w:val="00FE29CD"/>
    <w:rsid w:val="00FF31CE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C1DC"/>
  <w15:chartTrackingRefBased/>
  <w15:docId w15:val="{9231FA69-B05B-4B3B-A52F-AC84FD49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14DB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1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914D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D88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5D88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0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C358-C096-4563-BA2A-D80B8846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6488</Words>
  <Characters>3699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Darzelis</dc:creator>
  <cp:keywords/>
  <dc:description/>
  <cp:lastModifiedBy>Jūratė Sadauskienė</cp:lastModifiedBy>
  <cp:revision>3</cp:revision>
  <cp:lastPrinted>2018-10-19T10:33:00Z</cp:lastPrinted>
  <dcterms:created xsi:type="dcterms:W3CDTF">2026-02-25T14:25:00Z</dcterms:created>
  <dcterms:modified xsi:type="dcterms:W3CDTF">2026-02-26T13:22:00Z</dcterms:modified>
</cp:coreProperties>
</file>