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C1" w:rsidRPr="00B96C2D" w:rsidRDefault="00212BC1" w:rsidP="002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proofErr w:type="spellStart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>Kaip</w:t>
      </w:r>
      <w:proofErr w:type="spellEnd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>išsaugoti</w:t>
      </w:r>
      <w:proofErr w:type="spellEnd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>antibiotikų</w:t>
      </w:r>
      <w:proofErr w:type="spellEnd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>veiksmingumą</w:t>
      </w:r>
      <w:proofErr w:type="spellEnd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: </w:t>
      </w:r>
      <w:proofErr w:type="spellStart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>pataria</w:t>
      </w:r>
      <w:proofErr w:type="spellEnd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„Vilnius </w:t>
      </w:r>
      <w:proofErr w:type="spellStart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>sveikiau</w:t>
      </w:r>
      <w:proofErr w:type="spellEnd"/>
      <w:proofErr w:type="gramStart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“ </w:t>
      </w:r>
      <w:proofErr w:type="spellStart"/>
      <w:r w:rsidRPr="00B96C2D">
        <w:rPr>
          <w:rFonts w:ascii="Times New Roman" w:eastAsia="Times New Roman" w:hAnsi="Times New Roman" w:cs="Times New Roman"/>
          <w:b/>
          <w:bCs/>
          <w:sz w:val="48"/>
          <w:szCs w:val="48"/>
        </w:rPr>
        <w:t>specialistai</w:t>
      </w:r>
      <w:proofErr w:type="spellEnd"/>
      <w:proofErr w:type="gramEnd"/>
    </w:p>
    <w:p w:rsidR="00212BC1" w:rsidRPr="00212BC1" w:rsidRDefault="00212BC1" w:rsidP="00212BC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556FB5"/>
          <w:sz w:val="24"/>
          <w:szCs w:val="24"/>
        </w:rPr>
      </w:pPr>
      <w:r>
        <w:rPr>
          <w:rFonts w:ascii="Arial" w:eastAsia="Times New Roman" w:hAnsi="Arial" w:cs="Arial"/>
          <w:noProof/>
          <w:color w:val="556FB5"/>
          <w:sz w:val="24"/>
          <w:szCs w:val="24"/>
        </w:rPr>
        <w:drawing>
          <wp:inline distT="0" distB="0" distL="0" distR="0">
            <wp:extent cx="4629790" cy="2489627"/>
            <wp:effectExtent l="19050" t="0" r="0" b="0"/>
            <wp:docPr id="1" name="Picture 1" descr="https://www.vilniussveikiau.lt/wp-content/uploads/2020/11/pexels-anna-shvets-3683074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ilniussveikiau.lt/wp-content/uploads/2020/11/pexels-anna-shvets-3683074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745" cy="249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Vilniaus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visuomenės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sveikatos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biuras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„Vilnius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sveikiau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“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primena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kad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kasmet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lapkričio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18 d.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yra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minima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Europos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supratimo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apie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antibiotikus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diena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, o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lapkričio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18–24 d.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Pasaulio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sveikatos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organizacija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(PSO)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paskelbė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Supratimo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apie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antibiotikus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savaite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kuri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nuo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2020 m.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vadinama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Supratimo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apie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antimikrobines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medžiagas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savaite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. </w:t>
      </w:r>
      <w:proofErr w:type="spellStart"/>
      <w:proofErr w:type="gram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Šios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savaitės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tikslas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–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visame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pasaulyje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didinti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supratimą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apie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atsparumą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antimikrobinėms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medžiagoms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taip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padėti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sulėtinti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vaistams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atsparių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infekcijų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vystymąsi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plitimą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.</w:t>
      </w:r>
      <w:proofErr w:type="gram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Atsparumas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antibiotikams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–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viena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didžiausių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grėsmių</w:t>
      </w:r>
      <w:proofErr w:type="spell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bakterijų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atsiradimas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paplitimas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yra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didelė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visuomenės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sveikatos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problema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grėsmė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pacientų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saugumui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bei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didelė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ekonominė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našta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visame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pasaulyje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teigia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„Vilnius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sveikiau</w:t>
      </w:r>
      <w:proofErr w:type="spellEnd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“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sveikatos</w:t>
      </w:r>
      <w:proofErr w:type="spellEnd"/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specialistai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.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Atsparumas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padidina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sveikatos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priežiūros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išlaidas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pailgina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ligoninėje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laiką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didina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mirtingumą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Jis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atsiranda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natūraliai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laikui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bėgant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dažniausiai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dėl</w:t>
      </w:r>
      <w:proofErr w:type="spellEnd"/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genetinių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pokyčių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.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Tačiau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piktnaudžiavimas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pagreitina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šį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procesą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Veikiamos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vaistų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jiems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jautrios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bakterijos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žūva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o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atspariosios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toliau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augti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daugintis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Šios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atsparios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bakterijos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plisti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sukelti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infekcijas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tiems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žmonėms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kurie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nevartoja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proofErr w:type="gram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Kas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yra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netinkamas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vartojimas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?</w:t>
      </w:r>
      <w:proofErr w:type="gram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„Vilnius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sveikiau</w:t>
      </w:r>
      <w:proofErr w:type="spellEnd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“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specialistai</w:t>
      </w:r>
      <w:proofErr w:type="spellEnd"/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antibiotikus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pataria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pagrįstai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pavyzdžiui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nevartoti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peršalus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sergant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gripu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.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Tokias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ligas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sukelia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virusai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tad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pasveikti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nepadeda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: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jie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nemažina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karščiavimo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nemalšina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tokių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simptomų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kaip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kosulys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lastRenderedPageBreak/>
        <w:t>čiaudulys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.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Virusų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neveikia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jie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skirti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tik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bakteriniams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susirgimams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būti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skiriami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tik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gydytojo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vartojami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neteisingai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sutrumpinamas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kursas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vartojamos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mažesnės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dozės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nesilaikoma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reikiamo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režimo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(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vaistai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vartojami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kartą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per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dieną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vietoj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dviejų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trijų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kaip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nurodyta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),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vaisto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kiekis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organizme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bus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nepakankamas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bakterijos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išgyvens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tapti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atsparios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proofErr w:type="gram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Kodėl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atsparumas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antibiotikams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yra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problema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?</w:t>
      </w:r>
      <w:proofErr w:type="gram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bakterijų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sukeltas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infekcijas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labai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sunku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: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įprastai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vartojami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nebėra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veiksmingi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gydytojai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turi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parinkti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kitus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.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Dėl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to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tinkamas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pacientų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būti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pradėtas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per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vėlai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kilti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komplikacijų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infekcija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baigtis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net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mirtimi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Be to,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pacientui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reikėti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intensyvesnės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priežiūros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bei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alternatyvių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brangesnių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kurie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turėti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žalingesnį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šalutinį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poveikį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Dėl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bakterijų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sukeltų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infekcijų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Europoje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kasmet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miršta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33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tūkst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žmonių</w:t>
      </w:r>
      <w:proofErr w:type="spellEnd"/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o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visame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pasaulyje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–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apie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700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tūkst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.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žmonių</w:t>
      </w:r>
      <w:proofErr w:type="spellEnd"/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.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Vienas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geriausiai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atsparumą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iliustruojančių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pavyzdžių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–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tuberkuliozė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kuri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yra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antroji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pagal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dažnį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mirties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nuo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užkrečiamųjų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ligų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priežastis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pasaulyje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2019 m.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paskelbtos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Europos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ligų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prevencijos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kontrolės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centro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(ECDC)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ataskaitos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duomenimis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Lietuva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Latvija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Estija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išlieka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šalimis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kuriose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registruojama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daugiausia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vaistams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atsparios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tuberkuliozės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atvejų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Problemą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siūlo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išspręsti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keliais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būdais</w:t>
      </w:r>
      <w:proofErr w:type="spell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„Vilnius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sveikiau</w:t>
      </w:r>
      <w:proofErr w:type="spellEnd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“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specialistai</w:t>
      </w:r>
      <w:proofErr w:type="spellEnd"/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atkreipia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dėmesį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kad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atsakingai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vartojant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antibiotikus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galima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padėti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užkirsti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kelią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bakterijų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vystymuisi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išsaugoti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veiksmingumą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.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Todėl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svarbu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žinoti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kada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dera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antibiotikus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kaip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juos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atsakingai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Mažinant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atsparumą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antibiotikams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svarbus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kiekvieno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mūsų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vaidmuo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  <w:proofErr w:type="gramEnd"/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proofErr w:type="gram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Kaip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antibiotikus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vartoti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atsakingai</w:t>
      </w:r>
      <w:proofErr w:type="spellEnd"/>
      <w:r w:rsidRPr="00212BC1">
        <w:rPr>
          <w:rFonts w:ascii="Arial" w:eastAsia="Times New Roman" w:hAnsi="Arial" w:cs="Arial"/>
          <w:b/>
          <w:bCs/>
          <w:color w:val="556FB5"/>
          <w:sz w:val="24"/>
          <w:szCs w:val="24"/>
        </w:rPr>
        <w:t>?</w:t>
      </w:r>
      <w:proofErr w:type="gramEnd"/>
    </w:p>
    <w:p w:rsidR="00212BC1" w:rsidRPr="00212BC1" w:rsidRDefault="00212BC1" w:rsidP="00212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tik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paskyrus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gydytojui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</w:p>
    <w:p w:rsidR="00212BC1" w:rsidRPr="00212BC1" w:rsidRDefault="00212BC1" w:rsidP="00212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Laikytis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nustatyto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vartojimo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kurso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nenutraukti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jo</w:t>
      </w:r>
      <w:proofErr w:type="spellEnd"/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pasijutus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geriau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</w:p>
    <w:p w:rsidR="00212BC1" w:rsidRPr="00212BC1" w:rsidRDefault="00212BC1" w:rsidP="00212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Nevartoti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,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likusių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nuo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praėjusio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gydymo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</w:p>
    <w:p w:rsidR="00212BC1" w:rsidRPr="00212BC1" w:rsidRDefault="00212BC1" w:rsidP="00212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Nesidalyti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ir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nevartoti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kitiems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paskirtų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Atsakingas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vartojimas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– </w:t>
      </w:r>
      <w:proofErr w:type="gram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tai</w:t>
      </w:r>
      <w:proofErr w:type="gram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kiekvieno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iš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mūsų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indėlis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į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efektyvumo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išsaugojimą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bei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sparčiai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plintančio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antimikrobinio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atsparumo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mažinimą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.</w:t>
      </w:r>
    </w:p>
    <w:p w:rsidR="00212BC1" w:rsidRPr="00212BC1" w:rsidRDefault="00212BC1" w:rsidP="00212BC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6FB5"/>
          <w:sz w:val="24"/>
          <w:szCs w:val="24"/>
        </w:rPr>
      </w:pP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Daugiau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apie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atsakingą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atibiotikų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vartojimą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rasite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rasite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šiame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vaizdo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 xml:space="preserve"> </w:t>
      </w:r>
      <w:proofErr w:type="spellStart"/>
      <w:r w:rsidRPr="00212BC1">
        <w:rPr>
          <w:rFonts w:ascii="Arial" w:eastAsia="Times New Roman" w:hAnsi="Arial" w:cs="Arial"/>
          <w:color w:val="556FB5"/>
          <w:sz w:val="24"/>
          <w:szCs w:val="24"/>
        </w:rPr>
        <w:t>įraše</w:t>
      </w:r>
      <w:proofErr w:type="spellEnd"/>
      <w:r w:rsidRPr="00212BC1">
        <w:rPr>
          <w:rFonts w:ascii="Arial" w:eastAsia="Times New Roman" w:hAnsi="Arial" w:cs="Arial"/>
          <w:color w:val="556FB5"/>
          <w:sz w:val="24"/>
          <w:szCs w:val="24"/>
        </w:rPr>
        <w:t>: </w:t>
      </w:r>
      <w:hyperlink r:id="rId6" w:history="1">
        <w:r w:rsidRPr="00212BC1">
          <w:rPr>
            <w:rFonts w:ascii="Arial" w:eastAsia="Times New Roman" w:hAnsi="Arial" w:cs="Arial"/>
            <w:color w:val="556FB5"/>
            <w:sz w:val="24"/>
            <w:szCs w:val="24"/>
          </w:rPr>
          <w:t>https://bit.ly/3lIXvAL</w:t>
        </w:r>
      </w:hyperlink>
    </w:p>
    <w:p w:rsidR="00D47094" w:rsidRDefault="00AC3D84"/>
    <w:sectPr w:rsidR="00D47094" w:rsidSect="009B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34CE8"/>
    <w:multiLevelType w:val="multilevel"/>
    <w:tmpl w:val="3FAC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12BC1"/>
    <w:rsid w:val="00131D74"/>
    <w:rsid w:val="00212BC1"/>
    <w:rsid w:val="002229C4"/>
    <w:rsid w:val="002A7F86"/>
    <w:rsid w:val="0046468C"/>
    <w:rsid w:val="007276FA"/>
    <w:rsid w:val="009B231D"/>
    <w:rsid w:val="00AC3D84"/>
    <w:rsid w:val="00B96C2D"/>
    <w:rsid w:val="00F6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-month">
    <w:name w:val="date-month"/>
    <w:basedOn w:val="DefaultParagraphFont"/>
    <w:rsid w:val="00212BC1"/>
  </w:style>
  <w:style w:type="character" w:customStyle="1" w:styleId="date-weekday">
    <w:name w:val="date-weekday"/>
    <w:basedOn w:val="DefaultParagraphFont"/>
    <w:rsid w:val="00212BC1"/>
  </w:style>
  <w:style w:type="paragraph" w:styleId="NormalWeb">
    <w:name w:val="Normal (Web)"/>
    <w:basedOn w:val="Normal"/>
    <w:uiPriority w:val="99"/>
    <w:semiHidden/>
    <w:unhideWhenUsed/>
    <w:rsid w:val="0021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2B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2B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754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lIXv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2020-12-27T18:28:00Z</dcterms:created>
  <dcterms:modified xsi:type="dcterms:W3CDTF">2020-12-27T18:28:00Z</dcterms:modified>
</cp:coreProperties>
</file>